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B39B" w14:textId="487DC153" w:rsidR="001331C6" w:rsidRPr="00CE5D8A" w:rsidRDefault="001331C6" w:rsidP="001331C6">
      <w:pPr>
        <w:pStyle w:val="Title"/>
        <w:tabs>
          <w:tab w:val="left" w:pos="1843"/>
        </w:tabs>
        <w:ind w:right="-18"/>
        <w:jc w:val="both"/>
        <w:rPr>
          <w:rFonts w:ascii="Segoe UI" w:hAnsi="Segoe UI" w:cs="Segoe UI"/>
          <w:color w:val="000099"/>
          <w:sz w:val="20"/>
          <w:szCs w:val="12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1312" behindDoc="0" locked="0" layoutInCell="0" allowOverlap="1" wp14:anchorId="093E110E" wp14:editId="2D20F8E4">
            <wp:simplePos x="0" y="0"/>
            <wp:positionH relativeFrom="margin">
              <wp:posOffset>2588654</wp:posOffset>
            </wp:positionH>
            <wp:positionV relativeFrom="paragraph">
              <wp:posOffset>-128789</wp:posOffset>
            </wp:positionV>
            <wp:extent cx="1017431" cy="1241475"/>
            <wp:effectExtent l="0" t="0" r="0" b="0"/>
            <wp:wrapNone/>
            <wp:docPr id="2" name="Picture 2" descr="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13" cy="1248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color w:val="000099"/>
          <w:sz w:val="22"/>
          <w:szCs w:val="14"/>
        </w:rPr>
        <w:t xml:space="preserve"> </w:t>
      </w:r>
      <w:r w:rsidRPr="00206C3C">
        <w:rPr>
          <w:rFonts w:ascii="Segoe UI" w:hAnsi="Segoe UI" w:cs="Segoe UI"/>
          <w:color w:val="000099"/>
          <w:sz w:val="22"/>
          <w:szCs w:val="14"/>
        </w:rPr>
        <w:t>ST.</w:t>
      </w:r>
      <w:r w:rsidRPr="00CE5D8A">
        <w:rPr>
          <w:rFonts w:ascii="Segoe UI" w:hAnsi="Segoe UI" w:cs="Segoe UI"/>
          <w:color w:val="000099"/>
          <w:sz w:val="20"/>
          <w:szCs w:val="12"/>
        </w:rPr>
        <w:t xml:space="preserve"> </w:t>
      </w:r>
      <w:r w:rsidRPr="00CE5D8A">
        <w:rPr>
          <w:rFonts w:ascii="Segoe UI" w:hAnsi="Segoe UI" w:cs="Segoe UI"/>
          <w:color w:val="000099"/>
          <w:sz w:val="22"/>
          <w:szCs w:val="14"/>
        </w:rPr>
        <w:t>PATRICK’S</w:t>
      </w:r>
      <w:r w:rsidRPr="00CE5D8A">
        <w:rPr>
          <w:rFonts w:ascii="Segoe UI" w:hAnsi="Segoe UI" w:cs="Segoe UI"/>
          <w:color w:val="000099"/>
          <w:sz w:val="20"/>
          <w:szCs w:val="12"/>
        </w:rPr>
        <w:t xml:space="preserve"> </w:t>
      </w:r>
      <w:r w:rsidRPr="00206C3C">
        <w:rPr>
          <w:rFonts w:ascii="Segoe UI" w:hAnsi="Segoe UI" w:cs="Segoe UI"/>
          <w:color w:val="000099"/>
          <w:sz w:val="22"/>
          <w:szCs w:val="14"/>
        </w:rPr>
        <w:t>NATIONAL SCHOOL</w:t>
      </w:r>
      <w:r w:rsidRPr="00CE5D8A">
        <w:rPr>
          <w:rFonts w:ascii="Segoe UI" w:hAnsi="Segoe UI" w:cs="Segoe UI"/>
          <w:color w:val="000099"/>
          <w:sz w:val="20"/>
          <w:szCs w:val="12"/>
        </w:rPr>
        <w:t xml:space="preserve">                                                            </w:t>
      </w:r>
      <w:bookmarkStart w:id="0" w:name="_Hlk51326185"/>
      <w:r>
        <w:rPr>
          <w:rFonts w:ascii="Segoe UI" w:hAnsi="Segoe UI" w:cs="Segoe UI"/>
          <w:color w:val="000099"/>
          <w:sz w:val="20"/>
          <w:szCs w:val="12"/>
        </w:rPr>
        <w:t xml:space="preserve">                               Phone:</w:t>
      </w:r>
      <w:r w:rsidRPr="00CE5D8A">
        <w:rPr>
          <w:rFonts w:ascii="Segoe UI" w:hAnsi="Segoe UI" w:cs="Segoe UI"/>
          <w:color w:val="000099"/>
          <w:sz w:val="20"/>
          <w:szCs w:val="12"/>
        </w:rPr>
        <w:t xml:space="preserve"> </w:t>
      </w:r>
      <w:bookmarkEnd w:id="0"/>
      <w:r w:rsidRPr="00CE5D8A">
        <w:rPr>
          <w:rFonts w:ascii="Segoe UI" w:hAnsi="Segoe UI" w:cs="Segoe UI"/>
          <w:bCs/>
          <w:color w:val="000099"/>
          <w:sz w:val="20"/>
          <w:szCs w:val="12"/>
        </w:rPr>
        <w:t>01 2875684</w:t>
      </w:r>
    </w:p>
    <w:p w14:paraId="0D5601FA" w14:textId="3F726B68" w:rsidR="001331C6" w:rsidRPr="00CE5D8A" w:rsidRDefault="001331C6" w:rsidP="001331C6">
      <w:pPr>
        <w:pStyle w:val="Title"/>
        <w:tabs>
          <w:tab w:val="left" w:pos="1843"/>
        </w:tabs>
        <w:ind w:right="-18"/>
        <w:rPr>
          <w:rFonts w:ascii="Segoe UI" w:hAnsi="Segoe UI" w:cs="Segoe UI"/>
          <w:color w:val="000099"/>
          <w:sz w:val="20"/>
          <w:szCs w:val="16"/>
        </w:rPr>
      </w:pPr>
      <w:r w:rsidRPr="00CE5D8A">
        <w:rPr>
          <w:rFonts w:ascii="Segoe UI" w:hAnsi="Segoe UI" w:cs="Segoe UI"/>
          <w:bCs/>
          <w:color w:val="000099"/>
          <w:sz w:val="20"/>
          <w:szCs w:val="16"/>
        </w:rPr>
        <w:t xml:space="preserve">                  Church Road,</w:t>
      </w:r>
      <w:r w:rsidRPr="00CE5D8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rFonts w:ascii="Segoe UI" w:hAnsi="Segoe UI" w:cs="Segoe UI"/>
          <w:color w:val="000099"/>
          <w:sz w:val="20"/>
          <w:szCs w:val="12"/>
        </w:rPr>
        <w:t>Email:</w:t>
      </w:r>
      <w:r w:rsidRPr="00CE5D8A">
        <w:rPr>
          <w:rFonts w:ascii="Segoe UI" w:hAnsi="Segoe UI" w:cs="Segoe UI"/>
          <w:color w:val="000099"/>
          <w:sz w:val="20"/>
          <w:szCs w:val="12"/>
        </w:rPr>
        <w:t xml:space="preserve"> </w:t>
      </w:r>
      <w:r w:rsidRPr="00CE5D8A">
        <w:rPr>
          <w:rFonts w:ascii="Segoe UI" w:hAnsi="Segoe UI" w:cs="Segoe UI"/>
          <w:bCs/>
          <w:color w:val="000099"/>
          <w:sz w:val="20"/>
          <w:szCs w:val="16"/>
        </w:rPr>
        <w:t>admin@stpns.ie</w:t>
      </w:r>
    </w:p>
    <w:p w14:paraId="37967DEE" w14:textId="17AF1647" w:rsidR="001331C6" w:rsidRPr="00CE5D8A" w:rsidRDefault="001331C6" w:rsidP="001331C6">
      <w:pPr>
        <w:pStyle w:val="Title"/>
        <w:tabs>
          <w:tab w:val="left" w:pos="1843"/>
        </w:tabs>
        <w:ind w:right="-18"/>
        <w:rPr>
          <w:rFonts w:ascii="Segoe UI" w:hAnsi="Segoe UI" w:cs="Segoe UI"/>
          <w:color w:val="000099"/>
          <w:sz w:val="18"/>
          <w:szCs w:val="14"/>
        </w:rPr>
      </w:pPr>
      <w:r w:rsidRPr="00CE5D8A">
        <w:rPr>
          <w:rFonts w:ascii="Segoe UI" w:hAnsi="Segoe UI" w:cs="Segoe UI"/>
          <w:bCs/>
          <w:color w:val="000099"/>
          <w:sz w:val="18"/>
          <w:szCs w:val="14"/>
        </w:rPr>
        <w:t xml:space="preserve">                  </w:t>
      </w:r>
      <w:r>
        <w:rPr>
          <w:rFonts w:ascii="Segoe UI" w:hAnsi="Segoe UI" w:cs="Segoe UI"/>
          <w:bCs/>
          <w:color w:val="000099"/>
          <w:sz w:val="18"/>
          <w:szCs w:val="14"/>
        </w:rPr>
        <w:t xml:space="preserve"> </w:t>
      </w:r>
      <w:r w:rsidRPr="00CE5D8A">
        <w:rPr>
          <w:rFonts w:ascii="Segoe UI" w:hAnsi="Segoe UI" w:cs="Segoe UI"/>
          <w:bCs/>
          <w:color w:val="000099"/>
          <w:sz w:val="18"/>
          <w:szCs w:val="14"/>
        </w:rPr>
        <w:t xml:space="preserve">  </w:t>
      </w:r>
      <w:r w:rsidRPr="00CE5D8A">
        <w:rPr>
          <w:rFonts w:ascii="Segoe UI" w:hAnsi="Segoe UI" w:cs="Segoe UI"/>
          <w:bCs/>
          <w:color w:val="000099"/>
          <w:sz w:val="20"/>
          <w:szCs w:val="16"/>
        </w:rPr>
        <w:t>Greystones,</w:t>
      </w:r>
      <w:r w:rsidRPr="00CE5D8A">
        <w:rPr>
          <w:rFonts w:ascii="Segoe UI" w:hAnsi="Segoe UI" w:cs="Segoe UI"/>
          <w:bCs/>
          <w:color w:val="000099"/>
          <w:sz w:val="20"/>
          <w:szCs w:val="16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 w:rsidRPr="00CE5D8A">
        <w:rPr>
          <w:rFonts w:ascii="Segoe UI" w:hAnsi="Segoe UI" w:cs="Segoe UI"/>
          <w:color w:val="000099"/>
          <w:sz w:val="18"/>
          <w:szCs w:val="14"/>
        </w:rPr>
        <w:t xml:space="preserve"> </w:t>
      </w:r>
      <w:r>
        <w:rPr>
          <w:rFonts w:ascii="Segoe UI" w:hAnsi="Segoe UI" w:cs="Segoe UI"/>
          <w:color w:val="000099"/>
          <w:sz w:val="18"/>
          <w:szCs w:val="14"/>
        </w:rPr>
        <w:t xml:space="preserve">                                  Website: </w:t>
      </w:r>
      <w:r w:rsidRPr="00CE5D8A">
        <w:rPr>
          <w:rFonts w:ascii="Segoe UI" w:hAnsi="Segoe UI" w:cs="Segoe UI"/>
          <w:bCs/>
          <w:color w:val="000099"/>
          <w:sz w:val="20"/>
          <w:szCs w:val="16"/>
        </w:rPr>
        <w:t>www.stpns.ie</w:t>
      </w:r>
    </w:p>
    <w:p w14:paraId="2369F073" w14:textId="77777777" w:rsidR="001331C6" w:rsidRPr="00CE5D8A" w:rsidRDefault="001331C6" w:rsidP="001331C6">
      <w:pPr>
        <w:pStyle w:val="Title"/>
        <w:spacing w:line="276" w:lineRule="auto"/>
        <w:ind w:right="-18"/>
        <w:rPr>
          <w:rFonts w:ascii="Segoe UI" w:hAnsi="Segoe UI" w:cs="Segoe UI"/>
          <w:b/>
          <w:bCs/>
          <w:color w:val="000099"/>
          <w:sz w:val="20"/>
          <w:szCs w:val="16"/>
        </w:rPr>
      </w:pPr>
      <w:r>
        <w:rPr>
          <w:rFonts w:ascii="Segoe UI" w:hAnsi="Segoe UI" w:cs="Segoe UI"/>
          <w:color w:val="000099"/>
          <w:sz w:val="18"/>
          <w:szCs w:val="14"/>
        </w:rPr>
        <w:t xml:space="preserve">                     </w:t>
      </w:r>
      <w:r w:rsidRPr="00CE5D8A">
        <w:rPr>
          <w:rFonts w:ascii="Segoe UI" w:hAnsi="Segoe UI" w:cs="Segoe UI"/>
          <w:bCs/>
          <w:color w:val="000099"/>
          <w:sz w:val="20"/>
          <w:szCs w:val="16"/>
        </w:rPr>
        <w:t>Co Wicklow.</w:t>
      </w:r>
    </w:p>
    <w:p w14:paraId="323A2F37" w14:textId="50F9FB16" w:rsidR="001331C6" w:rsidRPr="00CE5D8A" w:rsidRDefault="001331C6" w:rsidP="001331C6">
      <w:pPr>
        <w:pStyle w:val="Title"/>
        <w:spacing w:line="276" w:lineRule="auto"/>
        <w:ind w:right="-18"/>
        <w:rPr>
          <w:rFonts w:ascii="Segoe UI" w:hAnsi="Segoe UI" w:cs="Segoe UI"/>
          <w:b/>
          <w:bCs/>
          <w:color w:val="000099"/>
          <w:sz w:val="20"/>
          <w:szCs w:val="16"/>
        </w:rPr>
      </w:pPr>
      <w:r w:rsidRPr="00CE5D8A">
        <w:rPr>
          <w:rFonts w:ascii="Segoe UI" w:hAnsi="Segoe UI" w:cs="Segoe UI"/>
          <w:color w:val="000099"/>
          <w:sz w:val="20"/>
          <w:szCs w:val="16"/>
        </w:rPr>
        <w:t xml:space="preserve">                    </w:t>
      </w:r>
      <w:r w:rsidRPr="00CE5D8A">
        <w:rPr>
          <w:rFonts w:ascii="Segoe UI" w:hAnsi="Segoe UI" w:cs="Segoe UI"/>
          <w:bCs/>
          <w:color w:val="000099"/>
          <w:sz w:val="20"/>
          <w:szCs w:val="16"/>
        </w:rPr>
        <w:t>A63 EY42</w:t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</w:r>
      <w:r>
        <w:rPr>
          <w:rFonts w:ascii="Segoe UI" w:hAnsi="Segoe UI" w:cs="Segoe UI"/>
          <w:color w:val="000099"/>
          <w:sz w:val="18"/>
          <w:szCs w:val="14"/>
        </w:rPr>
        <w:tab/>
        <w:t xml:space="preserve">                        </w:t>
      </w:r>
      <w:r w:rsidRPr="00CE5D8A">
        <w:rPr>
          <w:rFonts w:ascii="Segoe UI" w:hAnsi="Segoe UI" w:cs="Segoe UI"/>
          <w:color w:val="000099"/>
          <w:sz w:val="20"/>
          <w:szCs w:val="16"/>
        </w:rPr>
        <w:t xml:space="preserve">Roll: </w:t>
      </w:r>
      <w:r w:rsidRPr="00CE5D8A">
        <w:rPr>
          <w:rFonts w:ascii="Segoe UI" w:hAnsi="Segoe UI" w:cs="Segoe UI"/>
          <w:bCs/>
          <w:color w:val="000099"/>
          <w:sz w:val="20"/>
          <w:szCs w:val="16"/>
        </w:rPr>
        <w:t>12554M</w:t>
      </w:r>
    </w:p>
    <w:p w14:paraId="7D3216BC" w14:textId="77777777" w:rsidR="001331C6" w:rsidRPr="0099470F" w:rsidRDefault="001331C6" w:rsidP="001331C6">
      <w:pPr>
        <w:pStyle w:val="Title"/>
        <w:spacing w:line="276" w:lineRule="auto"/>
        <w:ind w:left="1440" w:right="-18" w:firstLine="403"/>
        <w:jc w:val="both"/>
        <w:rPr>
          <w:rFonts w:ascii="Segoe UI" w:hAnsi="Segoe UI" w:cs="Segoe UI"/>
          <w:color w:val="000099"/>
          <w:sz w:val="16"/>
          <w:szCs w:val="16"/>
        </w:rPr>
      </w:pPr>
      <w:r>
        <w:rPr>
          <w:rFonts w:ascii="Segoe UI" w:hAnsi="Segoe UI" w:cs="Segoe UI"/>
          <w:color w:val="000099"/>
          <w:sz w:val="14"/>
          <w:szCs w:val="14"/>
        </w:rPr>
        <w:t xml:space="preserve">                                                                                                                        </w:t>
      </w:r>
      <w:r w:rsidRPr="0099470F">
        <w:rPr>
          <w:rFonts w:ascii="Segoe UI" w:hAnsi="Segoe UI" w:cs="Segoe UI"/>
          <w:color w:val="000099"/>
          <w:sz w:val="14"/>
          <w:szCs w:val="14"/>
        </w:rPr>
        <w:t xml:space="preserve"> </w:t>
      </w:r>
      <w:r w:rsidRPr="0099470F">
        <w:rPr>
          <w:rFonts w:ascii="Segoe UI" w:hAnsi="Segoe UI" w:cs="Segoe UI"/>
          <w:color w:val="000099"/>
          <w:sz w:val="16"/>
          <w:szCs w:val="16"/>
        </w:rPr>
        <w:t xml:space="preserve">  </w:t>
      </w:r>
    </w:p>
    <w:p w14:paraId="059F2EA0" w14:textId="77777777" w:rsidR="001331C6" w:rsidRPr="0099470F" w:rsidRDefault="001331C6" w:rsidP="001331C6">
      <w:pPr>
        <w:pStyle w:val="Title"/>
        <w:spacing w:line="276" w:lineRule="auto"/>
        <w:ind w:left="1440" w:right="-18" w:firstLine="403"/>
        <w:rPr>
          <w:rFonts w:ascii="Segoe UI" w:hAnsi="Segoe UI" w:cs="Segoe UI"/>
          <w:b/>
          <w:color w:val="00B050"/>
          <w:sz w:val="16"/>
          <w:szCs w:val="16"/>
        </w:rPr>
      </w:pPr>
      <w:r w:rsidRPr="0099470F">
        <w:rPr>
          <w:bCs/>
          <w:color w:val="00B050"/>
          <w:sz w:val="28"/>
          <w:szCs w:val="16"/>
        </w:rPr>
        <w:t xml:space="preserve">                                                                     </w:t>
      </w:r>
    </w:p>
    <w:p w14:paraId="46CC5B35" w14:textId="77777777" w:rsidR="001331C6" w:rsidRDefault="001331C6" w:rsidP="001331C6"/>
    <w:p w14:paraId="28D3EB1A" w14:textId="13F225BC" w:rsidR="001331C6" w:rsidRDefault="001331C6" w:rsidP="001331C6"/>
    <w:p w14:paraId="4B9E5831" w14:textId="14AA20CD" w:rsidR="001331C6" w:rsidRDefault="001331C6" w:rsidP="001331C6"/>
    <w:p w14:paraId="5DB91982" w14:textId="77777777" w:rsidR="001331C6" w:rsidRDefault="001331C6" w:rsidP="001331C6"/>
    <w:p w14:paraId="64EF1F08" w14:textId="77777777" w:rsidR="001331C6" w:rsidRDefault="001331C6" w:rsidP="001331C6"/>
    <w:p w14:paraId="448666E6" w14:textId="576D375F" w:rsidR="001331C6" w:rsidRPr="001331C6" w:rsidRDefault="001331C6" w:rsidP="001331C6">
      <w:pPr>
        <w:jc w:val="center"/>
        <w:rPr>
          <w:rFonts w:ascii="Arial Black" w:hAnsi="Arial Black"/>
          <w:color w:val="0070C0"/>
          <w:sz w:val="110"/>
          <w:szCs w:val="110"/>
        </w:rPr>
      </w:pPr>
      <w:r w:rsidRPr="001331C6">
        <w:rPr>
          <w:rFonts w:ascii="Arial Black" w:hAnsi="Arial Black"/>
          <w:color w:val="0070C0"/>
          <w:sz w:val="110"/>
          <w:szCs w:val="110"/>
        </w:rPr>
        <w:t>CORRECTIONS</w:t>
      </w:r>
    </w:p>
    <w:p w14:paraId="73265C18" w14:textId="77777777" w:rsidR="001331C6" w:rsidRPr="00DB562F" w:rsidRDefault="001331C6" w:rsidP="001331C6">
      <w:pPr>
        <w:jc w:val="center"/>
        <w:rPr>
          <w:rFonts w:ascii="Arial Black" w:hAnsi="Arial Black"/>
          <w:color w:val="0070C0"/>
          <w:sz w:val="56"/>
          <w:szCs w:val="56"/>
        </w:rPr>
      </w:pPr>
      <w:r w:rsidRPr="00DB562F">
        <w:rPr>
          <w:rFonts w:ascii="Arial Black" w:hAnsi="Arial Black"/>
          <w:color w:val="0070C0"/>
          <w:sz w:val="56"/>
          <w:szCs w:val="56"/>
        </w:rPr>
        <w:t>Policy and Procedures</w:t>
      </w:r>
    </w:p>
    <w:p w14:paraId="44A3D123" w14:textId="2114838B" w:rsidR="001331C6" w:rsidRDefault="001331C6" w:rsidP="001331C6">
      <w:pPr>
        <w:jc w:val="center"/>
        <w:rPr>
          <w:rFonts w:ascii="Arial Black" w:hAnsi="Arial Black"/>
          <w:color w:val="0070C0"/>
          <w:sz w:val="40"/>
          <w:szCs w:val="40"/>
        </w:rPr>
      </w:pPr>
    </w:p>
    <w:p w14:paraId="5B9AF764" w14:textId="60C35AC1" w:rsidR="001331C6" w:rsidRDefault="001331C6" w:rsidP="001331C6">
      <w:pPr>
        <w:jc w:val="center"/>
        <w:rPr>
          <w:rFonts w:ascii="Arial Black" w:hAnsi="Arial Black"/>
          <w:color w:val="0070C0"/>
          <w:sz w:val="40"/>
          <w:szCs w:val="40"/>
        </w:rPr>
      </w:pPr>
      <w:r w:rsidRPr="001331C6">
        <w:rPr>
          <w:rFonts w:ascii="Arial Black" w:hAnsi="Arial Black"/>
          <w:noProof/>
          <w:color w:val="0070C0"/>
          <w:sz w:val="40"/>
          <w:szCs w:val="40"/>
        </w:rPr>
        <w:drawing>
          <wp:inline distT="0" distB="0" distL="0" distR="0" wp14:anchorId="7876C89D" wp14:editId="7FFB24E5">
            <wp:extent cx="2347163" cy="1379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7163" cy="137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D77CD" w14:textId="5E44BA29" w:rsidR="001331C6" w:rsidRDefault="001331C6" w:rsidP="001331C6">
      <w:pPr>
        <w:jc w:val="center"/>
        <w:rPr>
          <w:rFonts w:ascii="Arial Black" w:hAnsi="Arial Black"/>
          <w:color w:val="0070C0"/>
          <w:sz w:val="40"/>
          <w:szCs w:val="40"/>
        </w:rPr>
      </w:pPr>
    </w:p>
    <w:p w14:paraId="0DA6AC29" w14:textId="77777777" w:rsidR="001331C6" w:rsidRDefault="001331C6" w:rsidP="001331C6">
      <w:pPr>
        <w:jc w:val="center"/>
        <w:rPr>
          <w:rFonts w:ascii="Arial Black" w:hAnsi="Arial Black"/>
          <w:color w:val="0070C0"/>
          <w:sz w:val="40"/>
          <w:szCs w:val="40"/>
        </w:rPr>
      </w:pPr>
    </w:p>
    <w:p w14:paraId="6311A2B3" w14:textId="77777777" w:rsidR="001331C6" w:rsidRDefault="001331C6" w:rsidP="001331C6">
      <w:pPr>
        <w:jc w:val="center"/>
        <w:rPr>
          <w:rFonts w:ascii="Arial Black" w:hAnsi="Arial Black"/>
          <w:color w:val="0070C0"/>
          <w:sz w:val="40"/>
          <w:szCs w:val="40"/>
        </w:rPr>
      </w:pPr>
    </w:p>
    <w:p w14:paraId="369B9208" w14:textId="4E5E040C" w:rsidR="001331C6" w:rsidRDefault="001331C6" w:rsidP="001331C6">
      <w:pPr>
        <w:jc w:val="center"/>
        <w:rPr>
          <w:rFonts w:ascii="Arial Black" w:hAnsi="Arial Black"/>
          <w:color w:val="FF0000"/>
          <w:sz w:val="56"/>
          <w:szCs w:val="56"/>
        </w:rPr>
      </w:pPr>
      <w:r w:rsidRPr="00C828C8">
        <w:rPr>
          <w:rFonts w:ascii="Arial Black" w:hAnsi="Arial Black"/>
          <w:color w:val="FF0000"/>
          <w:sz w:val="56"/>
          <w:szCs w:val="56"/>
        </w:rPr>
        <w:t>202</w:t>
      </w:r>
      <w:r>
        <w:rPr>
          <w:rFonts w:ascii="Arial Black" w:hAnsi="Arial Black"/>
          <w:color w:val="FF0000"/>
          <w:sz w:val="56"/>
          <w:szCs w:val="56"/>
        </w:rPr>
        <w:t>1</w:t>
      </w:r>
    </w:p>
    <w:p w14:paraId="2C03B7A4" w14:textId="77777777" w:rsidR="001331C6" w:rsidRDefault="001331C6" w:rsidP="00954002">
      <w:pPr>
        <w:rPr>
          <w:b/>
          <w:bCs/>
          <w:sz w:val="32"/>
          <w:szCs w:val="32"/>
          <w:u w:val="single"/>
          <w:lang w:val="en-US"/>
        </w:rPr>
      </w:pPr>
    </w:p>
    <w:p w14:paraId="66F93647" w14:textId="39812F63" w:rsidR="00F81F8B" w:rsidRPr="00954002" w:rsidRDefault="00C020E5" w:rsidP="00954002">
      <w:pPr>
        <w:rPr>
          <w:b/>
          <w:bCs/>
          <w:sz w:val="32"/>
          <w:szCs w:val="32"/>
          <w:u w:val="single"/>
          <w:lang w:val="en-US"/>
        </w:rPr>
      </w:pPr>
      <w:r w:rsidRPr="00954002">
        <w:rPr>
          <w:b/>
          <w:bCs/>
          <w:sz w:val="32"/>
          <w:szCs w:val="32"/>
          <w:u w:val="single"/>
          <w:lang w:val="en-US"/>
        </w:rPr>
        <w:lastRenderedPageBreak/>
        <w:t xml:space="preserve">Introduction </w:t>
      </w:r>
    </w:p>
    <w:p w14:paraId="660E4735" w14:textId="430EC0DD" w:rsidR="00C020E5" w:rsidRPr="00A429E1" w:rsidRDefault="00C020E5" w:rsidP="00954002">
      <w:pPr>
        <w:rPr>
          <w:sz w:val="24"/>
          <w:szCs w:val="24"/>
          <w:lang w:val="en-US"/>
        </w:rPr>
      </w:pPr>
      <w:r w:rsidRPr="00A429E1">
        <w:rPr>
          <w:sz w:val="24"/>
          <w:szCs w:val="24"/>
          <w:lang w:val="en-US"/>
        </w:rPr>
        <w:t>At a whole staff meeting in November 20</w:t>
      </w:r>
      <w:r w:rsidR="00537880">
        <w:rPr>
          <w:sz w:val="24"/>
          <w:szCs w:val="24"/>
          <w:lang w:val="en-US"/>
        </w:rPr>
        <w:t>20</w:t>
      </w:r>
      <w:r w:rsidRPr="00A429E1">
        <w:rPr>
          <w:sz w:val="24"/>
          <w:szCs w:val="24"/>
          <w:lang w:val="en-US"/>
        </w:rPr>
        <w:t xml:space="preserve">, procedures for marking and correction of children's work was reviewed. This review included reflection on the advantages and disadvantages of various methods. </w:t>
      </w:r>
      <w:r w:rsidR="00537880">
        <w:rPr>
          <w:sz w:val="24"/>
          <w:szCs w:val="24"/>
          <w:lang w:val="en-US"/>
        </w:rPr>
        <w:t>I</w:t>
      </w:r>
      <w:r w:rsidRPr="00A429E1">
        <w:rPr>
          <w:sz w:val="24"/>
          <w:szCs w:val="24"/>
          <w:lang w:val="en-US"/>
        </w:rPr>
        <w:t xml:space="preserve">t was noted that quite similar practice is followed in many classes. </w:t>
      </w:r>
    </w:p>
    <w:p w14:paraId="1EEBC990" w14:textId="0228D12D" w:rsidR="00C020E5" w:rsidRPr="00954002" w:rsidRDefault="00C020E5" w:rsidP="00954002">
      <w:pPr>
        <w:rPr>
          <w:b/>
          <w:bCs/>
          <w:sz w:val="32"/>
          <w:szCs w:val="32"/>
          <w:u w:val="single"/>
          <w:lang w:val="en-US"/>
        </w:rPr>
      </w:pPr>
      <w:r w:rsidRPr="00954002">
        <w:rPr>
          <w:b/>
          <w:bCs/>
          <w:sz w:val="32"/>
          <w:szCs w:val="32"/>
          <w:u w:val="single"/>
          <w:lang w:val="en-US"/>
        </w:rPr>
        <w:t>Agreed whole-school practices</w:t>
      </w:r>
    </w:p>
    <w:p w14:paraId="3CA69CBF" w14:textId="2CC0FB0E" w:rsidR="00C020E5" w:rsidRPr="00A429E1" w:rsidRDefault="00C020E5" w:rsidP="00954002">
      <w:pPr>
        <w:rPr>
          <w:sz w:val="24"/>
          <w:szCs w:val="24"/>
          <w:lang w:val="en-US"/>
        </w:rPr>
      </w:pPr>
      <w:r w:rsidRPr="00A429E1">
        <w:rPr>
          <w:sz w:val="24"/>
          <w:szCs w:val="24"/>
          <w:lang w:val="en-US"/>
        </w:rPr>
        <w:t>The following practices and procedures were agreed, to be implemented with immediate effect:</w:t>
      </w:r>
    </w:p>
    <w:p w14:paraId="026C20A8" w14:textId="046F85A0" w:rsidR="00C020E5" w:rsidRPr="000B3BE2" w:rsidRDefault="00A429E1" w:rsidP="0095400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54002">
        <w:rPr>
          <w:sz w:val="24"/>
          <w:szCs w:val="24"/>
        </w:rPr>
        <w:t xml:space="preserve">Correction </w:t>
      </w:r>
      <w:r w:rsidRPr="00954002">
        <w:t xml:space="preserve">of pupils’ work requires direct </w:t>
      </w:r>
      <w:r w:rsidR="00954002" w:rsidRPr="00954002">
        <w:t>c</w:t>
      </w:r>
      <w:r w:rsidRPr="00954002">
        <w:rPr>
          <w:lang w:val="en-US"/>
        </w:rPr>
        <w:t>lass teaching a</w:t>
      </w:r>
      <w:r w:rsidR="00954002" w:rsidRPr="00954002">
        <w:t>t</w:t>
      </w:r>
      <w:r w:rsidRPr="00954002">
        <w:rPr>
          <w:lang w:val="en-US"/>
        </w:rPr>
        <w:t xml:space="preserve"> times, </w:t>
      </w:r>
      <w:proofErr w:type="gramStart"/>
      <w:r w:rsidRPr="00954002">
        <w:rPr>
          <w:lang w:val="en-US"/>
        </w:rPr>
        <w:t>in order to</w:t>
      </w:r>
      <w:proofErr w:type="gramEnd"/>
      <w:r w:rsidRPr="00954002">
        <w:rPr>
          <w:lang w:val="en-US"/>
        </w:rPr>
        <w:t xml:space="preserve"> adequately explain and clarify items at whole class level. This is a valuable use of teaching time</w:t>
      </w:r>
      <w:r w:rsidR="00954002" w:rsidRPr="00954002">
        <w:rPr>
          <w:sz w:val="24"/>
          <w:szCs w:val="24"/>
          <w:lang w:val="en-US"/>
        </w:rPr>
        <w:t xml:space="preserve"> </w:t>
      </w:r>
      <w:r w:rsidRPr="00954002">
        <w:rPr>
          <w:sz w:val="24"/>
          <w:szCs w:val="24"/>
          <w:lang w:val="en-US"/>
        </w:rPr>
        <w:t>and may be incorporated into the</w:t>
      </w:r>
      <w:r w:rsidR="00954002" w:rsidRPr="00954002">
        <w:rPr>
          <w:sz w:val="24"/>
          <w:szCs w:val="24"/>
          <w:lang w:val="en-US"/>
        </w:rPr>
        <w:t xml:space="preserve"> ‘</w:t>
      </w:r>
      <w:r w:rsidRPr="00954002">
        <w:rPr>
          <w:sz w:val="24"/>
          <w:szCs w:val="24"/>
          <w:lang w:val="en-US"/>
        </w:rPr>
        <w:t>revise</w:t>
      </w:r>
      <w:r w:rsidR="00954002" w:rsidRPr="00954002">
        <w:rPr>
          <w:sz w:val="24"/>
          <w:szCs w:val="24"/>
          <w:lang w:val="en-US"/>
        </w:rPr>
        <w:t>/</w:t>
      </w:r>
      <w:r w:rsidRPr="00954002">
        <w:rPr>
          <w:sz w:val="24"/>
          <w:szCs w:val="24"/>
          <w:lang w:val="en-US"/>
        </w:rPr>
        <w:t>review</w:t>
      </w:r>
      <w:r w:rsidR="00954002" w:rsidRPr="00954002">
        <w:rPr>
          <w:sz w:val="24"/>
          <w:szCs w:val="24"/>
          <w:lang w:val="en-US"/>
        </w:rPr>
        <w:t>’</w:t>
      </w:r>
      <w:r w:rsidRPr="00954002">
        <w:rPr>
          <w:sz w:val="24"/>
          <w:szCs w:val="24"/>
          <w:lang w:val="en-US"/>
        </w:rPr>
        <w:t xml:space="preserve"> element of a lesson. </w:t>
      </w:r>
    </w:p>
    <w:p w14:paraId="4565FF93" w14:textId="77777777" w:rsidR="000B3BE2" w:rsidRPr="00954002" w:rsidRDefault="000B3BE2" w:rsidP="000B3BE2">
      <w:pPr>
        <w:pStyle w:val="ListParagraph"/>
        <w:rPr>
          <w:sz w:val="24"/>
          <w:szCs w:val="24"/>
        </w:rPr>
      </w:pPr>
    </w:p>
    <w:p w14:paraId="224A7BDF" w14:textId="77777777" w:rsidR="000B3BE2" w:rsidRPr="00AB3F8B" w:rsidRDefault="000B3BE2" w:rsidP="000B3BE2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AB3F8B">
        <w:rPr>
          <w:sz w:val="24"/>
          <w:szCs w:val="24"/>
          <w:lang w:val="en-US"/>
        </w:rPr>
        <w:t xml:space="preserve">Pupils are encouraged to check over their own work before handing it in for correction. </w:t>
      </w:r>
    </w:p>
    <w:p w14:paraId="305A865E" w14:textId="77777777" w:rsidR="000B3BE2" w:rsidRDefault="000B3BE2" w:rsidP="000B3BE2">
      <w:pPr>
        <w:pStyle w:val="ListParagraph"/>
        <w:rPr>
          <w:sz w:val="24"/>
          <w:szCs w:val="24"/>
          <w:lang w:val="en-US"/>
        </w:rPr>
      </w:pPr>
    </w:p>
    <w:p w14:paraId="66EB7898" w14:textId="750A89EF" w:rsidR="00A429E1" w:rsidRPr="00954002" w:rsidRDefault="00A429E1" w:rsidP="00954002">
      <w:pPr>
        <w:pStyle w:val="ListParagraph"/>
        <w:numPr>
          <w:ilvl w:val="0"/>
          <w:numId w:val="7"/>
        </w:numPr>
        <w:rPr>
          <w:sz w:val="24"/>
          <w:szCs w:val="24"/>
          <w:lang w:val="en-US"/>
        </w:rPr>
      </w:pPr>
      <w:r w:rsidRPr="00954002">
        <w:rPr>
          <w:sz w:val="24"/>
          <w:szCs w:val="24"/>
          <w:lang w:val="en-US"/>
        </w:rPr>
        <w:t xml:space="preserve">Just as in any other area of the curriculum, there is a need to differentiate when marking work. It is suggested that teachers mark / highlight only those errors: </w:t>
      </w:r>
    </w:p>
    <w:p w14:paraId="297286D6" w14:textId="65A661A7" w:rsidR="00954002" w:rsidRDefault="00A429E1" w:rsidP="00954002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 w:rsidRPr="00954002">
        <w:rPr>
          <w:sz w:val="24"/>
          <w:szCs w:val="24"/>
          <w:lang w:val="en-US"/>
        </w:rPr>
        <w:t xml:space="preserve">which they might reasonably expect a child not to have made </w:t>
      </w:r>
    </w:p>
    <w:p w14:paraId="3AFD2D8B" w14:textId="6158DF5F" w:rsidR="007B3AAC" w:rsidRDefault="007B3AAC" w:rsidP="00954002">
      <w:pPr>
        <w:pStyle w:val="ListParagraph"/>
        <w:numPr>
          <w:ilvl w:val="0"/>
          <w:numId w:val="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correction of which will most benefit the pupil</w:t>
      </w:r>
    </w:p>
    <w:p w14:paraId="09CA4025" w14:textId="3296D313" w:rsidR="00954002" w:rsidRPr="00954002" w:rsidRDefault="00954002" w:rsidP="00954002">
      <w:pPr>
        <w:pStyle w:val="NoSpacing"/>
        <w:rPr>
          <w:lang w:val="en-US"/>
        </w:rPr>
      </w:pPr>
      <w:r>
        <w:rPr>
          <w:lang w:val="en-US"/>
        </w:rPr>
        <w:t xml:space="preserve">             </w:t>
      </w:r>
      <w:r w:rsidR="00A429E1" w:rsidRPr="00954002">
        <w:rPr>
          <w:lang w:val="en-US"/>
        </w:rPr>
        <w:t>This would ensure that a less able spe</w:t>
      </w:r>
      <w:r w:rsidR="007B3AAC">
        <w:rPr>
          <w:lang w:val="en-US"/>
        </w:rPr>
        <w:t>ller</w:t>
      </w:r>
      <w:r w:rsidR="00A429E1" w:rsidRPr="00954002">
        <w:rPr>
          <w:lang w:val="en-US"/>
        </w:rPr>
        <w:t xml:space="preserve"> would not constantly have his</w:t>
      </w:r>
      <w:r w:rsidR="007B3AAC">
        <w:rPr>
          <w:lang w:val="en-US"/>
        </w:rPr>
        <w:t xml:space="preserve"> </w:t>
      </w:r>
      <w:r w:rsidR="00A429E1" w:rsidRPr="00954002">
        <w:rPr>
          <w:lang w:val="en-US"/>
        </w:rPr>
        <w:t xml:space="preserve">/ her work </w:t>
      </w:r>
      <w:r w:rsidRPr="00954002">
        <w:rPr>
          <w:lang w:val="en-US"/>
        </w:rPr>
        <w:t xml:space="preserve"> </w:t>
      </w:r>
    </w:p>
    <w:p w14:paraId="172BA239" w14:textId="794FC4EC" w:rsidR="00A429E1" w:rsidRDefault="00954002" w:rsidP="00954002">
      <w:pPr>
        <w:pStyle w:val="NoSpacing"/>
        <w:rPr>
          <w:lang w:val="en-US"/>
        </w:rPr>
      </w:pPr>
      <w:r w:rsidRPr="00954002">
        <w:rPr>
          <w:lang w:val="en-US"/>
        </w:rPr>
        <w:t xml:space="preserve">             </w:t>
      </w:r>
      <w:r w:rsidR="00A429E1" w:rsidRPr="00954002">
        <w:rPr>
          <w:lang w:val="en-US"/>
        </w:rPr>
        <w:t xml:space="preserve">returned with numerous errors highlighted. </w:t>
      </w:r>
    </w:p>
    <w:p w14:paraId="04429A55" w14:textId="77777777" w:rsidR="000B3BE2" w:rsidRDefault="000B3BE2" w:rsidP="00954002">
      <w:pPr>
        <w:pStyle w:val="NoSpacing"/>
        <w:rPr>
          <w:lang w:val="en-US"/>
        </w:rPr>
      </w:pPr>
    </w:p>
    <w:p w14:paraId="58ED0CC7" w14:textId="77777777" w:rsidR="000B3BE2" w:rsidRPr="005B6B0A" w:rsidRDefault="000B3BE2" w:rsidP="000B3BE2">
      <w:pPr>
        <w:pStyle w:val="NoSpacing"/>
        <w:numPr>
          <w:ilvl w:val="0"/>
          <w:numId w:val="19"/>
        </w:numPr>
        <w:rPr>
          <w:sz w:val="24"/>
          <w:szCs w:val="24"/>
          <w:lang w:val="en-US"/>
        </w:rPr>
      </w:pPr>
      <w:r w:rsidRPr="005B6B0A">
        <w:rPr>
          <w:sz w:val="24"/>
          <w:szCs w:val="24"/>
          <w:lang w:val="en-US"/>
        </w:rPr>
        <w:t>Errors are not marked with an ‘x’, but instead are marked with a dot or a circle, which draws attention to it and allows the pupil the opportunity to make a correction</w:t>
      </w:r>
    </w:p>
    <w:p w14:paraId="20F46C9E" w14:textId="77777777" w:rsidR="00954002" w:rsidRPr="00954002" w:rsidRDefault="00954002" w:rsidP="00954002">
      <w:pPr>
        <w:pStyle w:val="NoSpacing"/>
        <w:rPr>
          <w:lang w:val="en-US"/>
        </w:rPr>
      </w:pPr>
    </w:p>
    <w:p w14:paraId="785FB4A0" w14:textId="294963A9" w:rsidR="000B3BE2" w:rsidRPr="002A1744" w:rsidRDefault="00A429E1" w:rsidP="000B3BE2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2A1744">
        <w:rPr>
          <w:sz w:val="24"/>
          <w:szCs w:val="24"/>
          <w:lang w:val="en-US"/>
        </w:rPr>
        <w:t>While all written work is monitored and marked by the te</w:t>
      </w:r>
      <w:r w:rsidR="00954002" w:rsidRPr="002A1744">
        <w:rPr>
          <w:sz w:val="24"/>
          <w:szCs w:val="24"/>
          <w:lang w:val="en-US"/>
        </w:rPr>
        <w:t>acher</w:t>
      </w:r>
      <w:r w:rsidRPr="002A1744">
        <w:rPr>
          <w:sz w:val="24"/>
          <w:szCs w:val="24"/>
          <w:lang w:val="en-US"/>
        </w:rPr>
        <w:t xml:space="preserve">, the methodical correcting of </w:t>
      </w:r>
      <w:r w:rsidRPr="002A1744">
        <w:rPr>
          <w:sz w:val="24"/>
          <w:szCs w:val="24"/>
          <w:u w:val="single"/>
          <w:lang w:val="en-US"/>
        </w:rPr>
        <w:t>spelling</w:t>
      </w:r>
      <w:r w:rsidRPr="002A1744">
        <w:rPr>
          <w:sz w:val="24"/>
          <w:szCs w:val="24"/>
          <w:lang w:val="en-US"/>
        </w:rPr>
        <w:t xml:space="preserve"> and </w:t>
      </w:r>
      <w:r w:rsidRPr="002A1744">
        <w:rPr>
          <w:sz w:val="24"/>
          <w:szCs w:val="24"/>
          <w:u w:val="single"/>
          <w:lang w:val="en-US"/>
        </w:rPr>
        <w:t>grammar</w:t>
      </w:r>
      <w:r w:rsidRPr="002A1744">
        <w:rPr>
          <w:sz w:val="24"/>
          <w:szCs w:val="24"/>
          <w:lang w:val="en-US"/>
        </w:rPr>
        <w:t xml:space="preserve"> errors only applies to written assignments in English an</w:t>
      </w:r>
      <w:r w:rsidR="00954002" w:rsidRPr="002A1744">
        <w:rPr>
          <w:sz w:val="24"/>
          <w:szCs w:val="24"/>
          <w:lang w:val="en-US"/>
        </w:rPr>
        <w:t xml:space="preserve">d </w:t>
      </w:r>
      <w:proofErr w:type="spellStart"/>
      <w:r w:rsidR="00954002" w:rsidRPr="002A1744">
        <w:rPr>
          <w:sz w:val="24"/>
          <w:szCs w:val="24"/>
          <w:lang w:val="en-US"/>
        </w:rPr>
        <w:t>Gaeilge</w:t>
      </w:r>
      <w:proofErr w:type="spellEnd"/>
      <w:r w:rsidR="00954002" w:rsidRPr="002A1744">
        <w:rPr>
          <w:sz w:val="24"/>
          <w:szCs w:val="24"/>
          <w:lang w:val="en-US"/>
        </w:rPr>
        <w:t xml:space="preserve"> (</w:t>
      </w:r>
      <w:r w:rsidRPr="002A1744">
        <w:rPr>
          <w:sz w:val="24"/>
          <w:szCs w:val="24"/>
          <w:lang w:val="en-US"/>
        </w:rPr>
        <w:t>as recommended at PDST training).</w:t>
      </w:r>
      <w:r w:rsidR="000B3BE2" w:rsidRPr="002A1744">
        <w:rPr>
          <w:sz w:val="24"/>
          <w:szCs w:val="24"/>
          <w:lang w:val="en-US"/>
        </w:rPr>
        <w:t xml:space="preserve"> </w:t>
      </w:r>
    </w:p>
    <w:p w14:paraId="7E6E8A59" w14:textId="77777777" w:rsidR="00954002" w:rsidRPr="00954002" w:rsidRDefault="00954002" w:rsidP="00954002">
      <w:pPr>
        <w:pStyle w:val="ListParagraph"/>
        <w:rPr>
          <w:sz w:val="24"/>
          <w:szCs w:val="24"/>
          <w:lang w:val="en-US"/>
        </w:rPr>
      </w:pPr>
    </w:p>
    <w:p w14:paraId="5F0F39BD" w14:textId="4615890C" w:rsidR="00A429E1" w:rsidRDefault="00954002" w:rsidP="00954002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 w:rsidRPr="00954002">
        <w:rPr>
          <w:sz w:val="24"/>
          <w:szCs w:val="24"/>
          <w:lang w:val="en-US"/>
        </w:rPr>
        <w:t>I</w:t>
      </w:r>
      <w:r w:rsidR="00A429E1" w:rsidRPr="00954002">
        <w:rPr>
          <w:sz w:val="24"/>
          <w:szCs w:val="24"/>
          <w:lang w:val="en-US"/>
        </w:rPr>
        <w:t>t is acknowledged that there should be allowance f</w:t>
      </w:r>
      <w:r>
        <w:rPr>
          <w:sz w:val="24"/>
          <w:szCs w:val="24"/>
          <w:lang w:val="en-US"/>
        </w:rPr>
        <w:t>or</w:t>
      </w:r>
      <w:r w:rsidR="00A429E1" w:rsidRPr="00954002">
        <w:rPr>
          <w:sz w:val="24"/>
          <w:szCs w:val="24"/>
          <w:lang w:val="en-US"/>
        </w:rPr>
        <w:t xml:space="preserve"> a certain amount of difference in approach from teacher to teacher, as long as the class o</w:t>
      </w:r>
      <w:r>
        <w:rPr>
          <w:sz w:val="24"/>
          <w:szCs w:val="24"/>
          <w:lang w:val="en-US"/>
        </w:rPr>
        <w:t>r</w:t>
      </w:r>
      <w:r w:rsidR="00A429E1" w:rsidRPr="00954002">
        <w:rPr>
          <w:sz w:val="24"/>
          <w:szCs w:val="24"/>
          <w:lang w:val="en-US"/>
        </w:rPr>
        <w:t xml:space="preserve"> group is clear on the expectations of the teacher, that these are explained at the beginning of each school year and revised as necessary (</w:t>
      </w:r>
      <w:proofErr w:type="spellStart"/>
      <w:r w:rsidR="00A429E1" w:rsidRPr="00954002">
        <w:rPr>
          <w:sz w:val="24"/>
          <w:szCs w:val="24"/>
          <w:lang w:val="en-US"/>
        </w:rPr>
        <w:t>eg</w:t>
      </w:r>
      <w:proofErr w:type="spellEnd"/>
      <w:r w:rsidR="00A429E1" w:rsidRPr="00954002">
        <w:rPr>
          <w:sz w:val="24"/>
          <w:szCs w:val="24"/>
          <w:lang w:val="en-US"/>
        </w:rPr>
        <w:t xml:space="preserve"> some teachers like to mark in red pen, others do not ).</w:t>
      </w:r>
    </w:p>
    <w:p w14:paraId="2F121DFD" w14:textId="4E275EA3" w:rsidR="00954002" w:rsidRDefault="00C821C4" w:rsidP="00954002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Following a </w:t>
      </w:r>
      <w:r w:rsidR="004702BE">
        <w:rPr>
          <w:sz w:val="24"/>
          <w:szCs w:val="24"/>
          <w:lang w:val="en-US"/>
        </w:rPr>
        <w:t xml:space="preserve">further </w:t>
      </w:r>
      <w:r>
        <w:rPr>
          <w:sz w:val="24"/>
          <w:szCs w:val="24"/>
          <w:lang w:val="en-US"/>
        </w:rPr>
        <w:t xml:space="preserve">whole staff review in </w:t>
      </w:r>
      <w:r w:rsidR="004702BE">
        <w:rPr>
          <w:sz w:val="24"/>
          <w:szCs w:val="24"/>
          <w:lang w:val="en-US"/>
        </w:rPr>
        <w:t>November 2020, t</w:t>
      </w:r>
      <w:r w:rsidR="00954002" w:rsidRPr="00954002">
        <w:rPr>
          <w:sz w:val="24"/>
          <w:szCs w:val="24"/>
          <w:lang w:val="en-US"/>
        </w:rPr>
        <w:t xml:space="preserve">he following practices and procedures were agreed, to be adopted with immediate effect </w:t>
      </w:r>
      <w:r w:rsidR="00954002">
        <w:rPr>
          <w:sz w:val="24"/>
          <w:szCs w:val="24"/>
          <w:lang w:val="en-US"/>
        </w:rPr>
        <w:t>(with allowance for small variations):</w:t>
      </w:r>
    </w:p>
    <w:p w14:paraId="57666077" w14:textId="77777777" w:rsidR="001331C6" w:rsidRDefault="001331C6" w:rsidP="00954002">
      <w:pPr>
        <w:ind w:left="360"/>
        <w:rPr>
          <w:sz w:val="24"/>
          <w:szCs w:val="24"/>
          <w:lang w:val="en-US"/>
        </w:rPr>
      </w:pPr>
    </w:p>
    <w:p w14:paraId="65B63327" w14:textId="118BCE80" w:rsidR="00954002" w:rsidRDefault="00954002" w:rsidP="000A2431">
      <w:pPr>
        <w:rPr>
          <w:b/>
          <w:bCs/>
          <w:sz w:val="32"/>
          <w:szCs w:val="32"/>
          <w:u w:val="single"/>
          <w:lang w:val="en-US"/>
        </w:rPr>
      </w:pPr>
      <w:r w:rsidRPr="00954002">
        <w:rPr>
          <w:b/>
          <w:bCs/>
          <w:sz w:val="32"/>
          <w:szCs w:val="32"/>
          <w:u w:val="single"/>
          <w:lang w:val="en-US"/>
        </w:rPr>
        <w:lastRenderedPageBreak/>
        <w:t>Infant Classes</w:t>
      </w:r>
    </w:p>
    <w:p w14:paraId="7471E3D1" w14:textId="77777777" w:rsidR="002A1744" w:rsidRDefault="002A1744" w:rsidP="002A1744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C35883">
        <w:rPr>
          <w:sz w:val="24"/>
          <w:szCs w:val="24"/>
          <w:lang w:val="en-US"/>
        </w:rPr>
        <w:t>Work is dated and positive feedback given by means of stickers /stamps.</w:t>
      </w:r>
    </w:p>
    <w:p w14:paraId="503DCC46" w14:textId="77777777" w:rsidR="002A1744" w:rsidRPr="00C35883" w:rsidRDefault="002A1744" w:rsidP="002A1744">
      <w:pPr>
        <w:pStyle w:val="ListParagraph"/>
        <w:numPr>
          <w:ilvl w:val="0"/>
          <w:numId w:val="18"/>
        </w:numPr>
        <w:rPr>
          <w:sz w:val="24"/>
          <w:szCs w:val="24"/>
          <w:lang w:val="en-US"/>
        </w:rPr>
      </w:pPr>
      <w:r w:rsidRPr="00C35883">
        <w:rPr>
          <w:sz w:val="24"/>
          <w:szCs w:val="24"/>
        </w:rPr>
        <w:t xml:space="preserve">a highlighter </w:t>
      </w:r>
      <w:r>
        <w:rPr>
          <w:sz w:val="24"/>
          <w:szCs w:val="24"/>
        </w:rPr>
        <w:t xml:space="preserve">pen may be used </w:t>
      </w:r>
      <w:r w:rsidRPr="00C35883">
        <w:rPr>
          <w:sz w:val="24"/>
          <w:szCs w:val="24"/>
        </w:rPr>
        <w:t xml:space="preserve">to demonstrate the correct formation </w:t>
      </w:r>
      <w:r>
        <w:rPr>
          <w:sz w:val="24"/>
          <w:szCs w:val="24"/>
        </w:rPr>
        <w:t xml:space="preserve">of numbers or letters over which the child can trace. </w:t>
      </w:r>
    </w:p>
    <w:p w14:paraId="1C1B33B7" w14:textId="77777777" w:rsidR="007B3AAC" w:rsidRPr="007B3AAC" w:rsidRDefault="007B3AAC" w:rsidP="007B3AAC">
      <w:pPr>
        <w:rPr>
          <w:sz w:val="24"/>
          <w:szCs w:val="24"/>
          <w:lang w:val="en-US"/>
        </w:rPr>
      </w:pPr>
    </w:p>
    <w:p w14:paraId="01E18C37" w14:textId="5E1A496F" w:rsidR="000A2431" w:rsidRDefault="000A2431" w:rsidP="000A2431">
      <w:pPr>
        <w:rPr>
          <w:b/>
          <w:bCs/>
          <w:sz w:val="32"/>
          <w:szCs w:val="32"/>
          <w:u w:val="single"/>
          <w:lang w:val="en-US"/>
        </w:rPr>
      </w:pPr>
      <w:r w:rsidRPr="000A2431">
        <w:rPr>
          <w:b/>
          <w:bCs/>
          <w:sz w:val="32"/>
          <w:szCs w:val="32"/>
          <w:u w:val="single"/>
          <w:lang w:val="en-US"/>
        </w:rPr>
        <w:t>First and Second Classes</w:t>
      </w:r>
    </w:p>
    <w:p w14:paraId="363BA8EC" w14:textId="77777777" w:rsidR="00B947FF" w:rsidRDefault="00B947FF" w:rsidP="00B947FF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 w:rsidRPr="00C35883">
        <w:rPr>
          <w:sz w:val="24"/>
          <w:szCs w:val="24"/>
          <w:lang w:val="en-US"/>
        </w:rPr>
        <w:t>Work is dated and positive feedback given by means of stickers /stamps</w:t>
      </w:r>
      <w:r>
        <w:rPr>
          <w:sz w:val="24"/>
          <w:szCs w:val="24"/>
          <w:lang w:val="en-US"/>
        </w:rPr>
        <w:t>, as above</w:t>
      </w:r>
    </w:p>
    <w:p w14:paraId="29CC48A4" w14:textId="26F6805E" w:rsidR="00B947FF" w:rsidRDefault="00B947FF" w:rsidP="00B947FF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Feedback is given as promptly as feasible as this is more effective</w:t>
      </w:r>
      <w:r w:rsidR="004F3313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Where possible the pupil is prompted to correct errors even before handing the work in</w:t>
      </w:r>
    </w:p>
    <w:p w14:paraId="1D0B8C6E" w14:textId="59A76F29" w:rsidR="00B947FF" w:rsidRPr="007503D3" w:rsidRDefault="00B947FF" w:rsidP="00B947FF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By Second class, pupils should routinely use a capital letter to begin a sentence and a full stop to end it.</w:t>
      </w:r>
    </w:p>
    <w:p w14:paraId="34542D44" w14:textId="6629D4D7" w:rsidR="000A2431" w:rsidRDefault="007B3AAC" w:rsidP="000A2431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Third </w:t>
      </w:r>
      <w:r w:rsidR="000A2431" w:rsidRPr="000A2431">
        <w:rPr>
          <w:b/>
          <w:bCs/>
          <w:sz w:val="32"/>
          <w:szCs w:val="32"/>
          <w:u w:val="single"/>
          <w:lang w:val="en-US"/>
        </w:rPr>
        <w:t xml:space="preserve">and </w:t>
      </w:r>
      <w:r>
        <w:rPr>
          <w:b/>
          <w:bCs/>
          <w:sz w:val="32"/>
          <w:szCs w:val="32"/>
          <w:u w:val="single"/>
          <w:lang w:val="en-US"/>
        </w:rPr>
        <w:t>Forth C</w:t>
      </w:r>
      <w:r w:rsidR="000A2431" w:rsidRPr="000A2431">
        <w:rPr>
          <w:b/>
          <w:bCs/>
          <w:sz w:val="32"/>
          <w:szCs w:val="32"/>
          <w:u w:val="single"/>
          <w:lang w:val="en-US"/>
        </w:rPr>
        <w:t xml:space="preserve">lasses </w:t>
      </w:r>
    </w:p>
    <w:p w14:paraId="6FF030E5" w14:textId="77777777" w:rsidR="001032AF" w:rsidRDefault="001032AF" w:rsidP="001032AF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 w:rsidRPr="000A2431">
        <w:rPr>
          <w:sz w:val="24"/>
          <w:szCs w:val="24"/>
          <w:lang w:val="en-US"/>
        </w:rPr>
        <w:t>If a child recognizes an error as he</w:t>
      </w:r>
      <w:r>
        <w:rPr>
          <w:sz w:val="24"/>
          <w:szCs w:val="24"/>
          <w:lang w:val="en-US"/>
        </w:rPr>
        <w:t>/</w:t>
      </w:r>
      <w:r w:rsidRPr="000A2431">
        <w:rPr>
          <w:sz w:val="24"/>
          <w:szCs w:val="24"/>
          <w:lang w:val="en-US"/>
        </w:rPr>
        <w:t>she is writing, he/ she shoul</w:t>
      </w:r>
      <w:r>
        <w:rPr>
          <w:sz w:val="24"/>
          <w:szCs w:val="24"/>
          <w:lang w:val="en-US"/>
        </w:rPr>
        <w:t xml:space="preserve">d erase it or </w:t>
      </w:r>
      <w:r w:rsidRPr="000A2431">
        <w:rPr>
          <w:sz w:val="24"/>
          <w:szCs w:val="24"/>
          <w:lang w:val="en-US"/>
        </w:rPr>
        <w:t xml:space="preserve">draw one line through it. </w:t>
      </w:r>
    </w:p>
    <w:p w14:paraId="5A0F7E4E" w14:textId="0A0D0593" w:rsidR="000A2431" w:rsidRPr="00C5611D" w:rsidRDefault="000A2431" w:rsidP="000A2431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 w:rsidRPr="00C5611D">
        <w:rPr>
          <w:b/>
          <w:bCs/>
          <w:sz w:val="24"/>
          <w:szCs w:val="24"/>
          <w:lang w:val="en-US"/>
        </w:rPr>
        <w:t>English</w:t>
      </w:r>
      <w:r w:rsidRPr="00C5611D">
        <w:rPr>
          <w:sz w:val="24"/>
          <w:szCs w:val="24"/>
          <w:lang w:val="en-US"/>
        </w:rPr>
        <w:t>: Green p</w:t>
      </w:r>
      <w:r w:rsidR="00433E60" w:rsidRPr="00C5611D">
        <w:rPr>
          <w:sz w:val="24"/>
          <w:szCs w:val="24"/>
          <w:lang w:val="en-US"/>
        </w:rPr>
        <w:t>e</w:t>
      </w:r>
      <w:r w:rsidRPr="00C5611D">
        <w:rPr>
          <w:sz w:val="24"/>
          <w:szCs w:val="24"/>
          <w:lang w:val="en-US"/>
        </w:rPr>
        <w:t xml:space="preserve">n </w:t>
      </w:r>
      <w:r w:rsidR="003A1BFC" w:rsidRPr="00C5611D">
        <w:rPr>
          <w:b/>
          <w:bCs/>
          <w:sz w:val="24"/>
          <w:szCs w:val="24"/>
          <w:lang w:val="en-US"/>
        </w:rPr>
        <w:t>may</w:t>
      </w:r>
      <w:r w:rsidRPr="00C5611D">
        <w:rPr>
          <w:sz w:val="24"/>
          <w:szCs w:val="24"/>
          <w:lang w:val="en-US"/>
        </w:rPr>
        <w:t xml:space="preserve"> be used to highlight grammar errors and red pen to highlight spelling errors. </w:t>
      </w:r>
    </w:p>
    <w:p w14:paraId="59804838" w14:textId="00A9A787" w:rsidR="000A2431" w:rsidRPr="00C5611D" w:rsidRDefault="000A2431" w:rsidP="000A2431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proofErr w:type="spellStart"/>
      <w:r w:rsidRPr="00C5611D">
        <w:rPr>
          <w:b/>
          <w:bCs/>
          <w:sz w:val="24"/>
          <w:szCs w:val="24"/>
          <w:lang w:val="en-US"/>
        </w:rPr>
        <w:t>Maths</w:t>
      </w:r>
      <w:proofErr w:type="spellEnd"/>
      <w:r w:rsidRPr="00C5611D">
        <w:rPr>
          <w:sz w:val="24"/>
          <w:szCs w:val="24"/>
          <w:lang w:val="en-US"/>
        </w:rPr>
        <w:t xml:space="preserve">: </w:t>
      </w:r>
      <w:r w:rsidR="007B3AAC" w:rsidRPr="00C5611D">
        <w:rPr>
          <w:sz w:val="24"/>
          <w:szCs w:val="24"/>
          <w:lang w:val="en-US"/>
        </w:rPr>
        <w:t>E</w:t>
      </w:r>
      <w:r w:rsidRPr="00C5611D">
        <w:rPr>
          <w:sz w:val="24"/>
          <w:szCs w:val="24"/>
          <w:lang w:val="en-US"/>
        </w:rPr>
        <w:t xml:space="preserve">rrors in method </w:t>
      </w:r>
      <w:r w:rsidR="003A1BFC" w:rsidRPr="00C5611D">
        <w:rPr>
          <w:b/>
          <w:bCs/>
          <w:sz w:val="24"/>
          <w:szCs w:val="24"/>
          <w:lang w:val="en-US"/>
        </w:rPr>
        <w:t>may</w:t>
      </w:r>
      <w:r w:rsidRPr="00C5611D">
        <w:rPr>
          <w:sz w:val="24"/>
          <w:szCs w:val="24"/>
          <w:lang w:val="en-US"/>
        </w:rPr>
        <w:t xml:space="preserve"> be marked in green, while errors in calculation will be marked in red. </w:t>
      </w:r>
    </w:p>
    <w:p w14:paraId="7B9FA994" w14:textId="447C9DC1" w:rsidR="00A429E1" w:rsidRPr="00B3186A" w:rsidRDefault="000A2431" w:rsidP="00954002">
      <w:pPr>
        <w:rPr>
          <w:b/>
          <w:bCs/>
          <w:sz w:val="32"/>
          <w:szCs w:val="32"/>
          <w:u w:val="single"/>
        </w:rPr>
      </w:pPr>
      <w:r w:rsidRPr="00B3186A">
        <w:rPr>
          <w:b/>
          <w:bCs/>
          <w:sz w:val="32"/>
          <w:szCs w:val="32"/>
          <w:u w:val="single"/>
        </w:rPr>
        <w:t>Fifth and Sixth Classes</w:t>
      </w:r>
    </w:p>
    <w:p w14:paraId="7FBB1A08" w14:textId="20787D34" w:rsidR="00021EB7" w:rsidRPr="00DA5ED9" w:rsidRDefault="000A2431" w:rsidP="000A243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A5ED9">
        <w:rPr>
          <w:sz w:val="24"/>
          <w:szCs w:val="24"/>
          <w:lang w:val="en-US"/>
        </w:rPr>
        <w:t xml:space="preserve">Teachers of the senior classes have a marking code (ref Appendix) that relates to different types of error (paragraph, spelling, grammar, punctuation </w:t>
      </w:r>
      <w:proofErr w:type="spellStart"/>
      <w:r w:rsidRPr="00DA5ED9">
        <w:rPr>
          <w:sz w:val="24"/>
          <w:szCs w:val="24"/>
          <w:lang w:val="en-US"/>
        </w:rPr>
        <w:t>etc</w:t>
      </w:r>
      <w:proofErr w:type="spellEnd"/>
      <w:r w:rsidRPr="00DA5ED9">
        <w:rPr>
          <w:sz w:val="24"/>
          <w:szCs w:val="24"/>
          <w:lang w:val="en-US"/>
        </w:rPr>
        <w:t>).</w:t>
      </w:r>
      <w:r w:rsidR="00021EB7" w:rsidRPr="00DA5ED9">
        <w:rPr>
          <w:sz w:val="24"/>
          <w:szCs w:val="24"/>
          <w:lang w:val="en-US"/>
        </w:rPr>
        <w:t xml:space="preserve"> This marking code is used</w:t>
      </w:r>
      <w:proofErr w:type="gramStart"/>
      <w:r w:rsidR="00021EB7" w:rsidRPr="00DA5ED9">
        <w:rPr>
          <w:sz w:val="24"/>
          <w:szCs w:val="24"/>
          <w:lang w:val="en-US"/>
        </w:rPr>
        <w:t>,</w:t>
      </w:r>
      <w:r w:rsidR="00DA5ED9" w:rsidRPr="00DA5ED9">
        <w:rPr>
          <w:sz w:val="24"/>
          <w:szCs w:val="24"/>
          <w:lang w:val="en-US"/>
        </w:rPr>
        <w:t xml:space="preserve"> </w:t>
      </w:r>
      <w:r w:rsidR="00021EB7" w:rsidRPr="00DA5ED9">
        <w:rPr>
          <w:sz w:val="24"/>
          <w:szCs w:val="24"/>
          <w:lang w:val="en-US"/>
        </w:rPr>
        <w:t>in particular, for</w:t>
      </w:r>
      <w:proofErr w:type="gramEnd"/>
      <w:r w:rsidR="00021EB7" w:rsidRPr="00DA5ED9">
        <w:rPr>
          <w:sz w:val="24"/>
          <w:szCs w:val="24"/>
          <w:lang w:val="en-US"/>
        </w:rPr>
        <w:t xml:space="preserve"> re-drafting type exercises.</w:t>
      </w:r>
    </w:p>
    <w:p w14:paraId="7BBCD6D1" w14:textId="3DA2E6D8" w:rsidR="000A2431" w:rsidRPr="00DA5ED9" w:rsidRDefault="000A2431" w:rsidP="000A243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DA5ED9">
        <w:rPr>
          <w:sz w:val="24"/>
          <w:szCs w:val="24"/>
          <w:lang w:val="en-US"/>
        </w:rPr>
        <w:t xml:space="preserve"> Pupils </w:t>
      </w:r>
      <w:r w:rsidR="00B205E8" w:rsidRPr="00DA5ED9">
        <w:rPr>
          <w:sz w:val="24"/>
          <w:szCs w:val="24"/>
          <w:lang w:val="en-US"/>
        </w:rPr>
        <w:t xml:space="preserve">may be </w:t>
      </w:r>
      <w:r w:rsidRPr="00DA5ED9">
        <w:rPr>
          <w:sz w:val="24"/>
          <w:szCs w:val="24"/>
          <w:lang w:val="en-US"/>
        </w:rPr>
        <w:t xml:space="preserve">expected to </w:t>
      </w:r>
      <w:r w:rsidR="0000639F" w:rsidRPr="00DA5ED9">
        <w:rPr>
          <w:sz w:val="24"/>
          <w:szCs w:val="24"/>
          <w:lang w:val="en-US"/>
        </w:rPr>
        <w:t xml:space="preserve">correct their spellings as directed by the teacher </w:t>
      </w:r>
    </w:p>
    <w:p w14:paraId="5238CE25" w14:textId="4967F168" w:rsidR="000A2431" w:rsidRPr="000A2431" w:rsidRDefault="00996D2E" w:rsidP="000A2431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M</w:t>
      </w:r>
      <w:r w:rsidR="000A2431" w:rsidRPr="000A2431">
        <w:rPr>
          <w:sz w:val="24"/>
          <w:szCs w:val="24"/>
          <w:lang w:val="en-US"/>
        </w:rPr>
        <w:t>aths</w:t>
      </w:r>
      <w:proofErr w:type="spellEnd"/>
      <w:r w:rsidR="000A2431" w:rsidRPr="000A2431">
        <w:rPr>
          <w:sz w:val="24"/>
          <w:szCs w:val="24"/>
          <w:lang w:val="en-US"/>
        </w:rPr>
        <w:t xml:space="preserve"> is marked carefully, with children expected to </w:t>
      </w:r>
      <w:r w:rsidR="000A2431">
        <w:rPr>
          <w:sz w:val="24"/>
          <w:szCs w:val="24"/>
          <w:lang w:val="en-US"/>
        </w:rPr>
        <w:t>(</w:t>
      </w:r>
      <w:r w:rsidR="000A2431" w:rsidRPr="000A2431">
        <w:rPr>
          <w:sz w:val="24"/>
          <w:szCs w:val="24"/>
          <w:lang w:val="en-US"/>
        </w:rPr>
        <w:t>at least</w:t>
      </w:r>
      <w:r w:rsidR="000A2431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  <w:r w:rsidR="000A2431" w:rsidRPr="000A2431">
        <w:rPr>
          <w:sz w:val="24"/>
          <w:szCs w:val="24"/>
          <w:lang w:val="en-US"/>
        </w:rPr>
        <w:t>note where they made errors. Whether or not they rework the whole question depends on the type</w:t>
      </w:r>
      <w:r w:rsidR="000A2431">
        <w:rPr>
          <w:sz w:val="24"/>
          <w:szCs w:val="24"/>
          <w:lang w:val="en-US"/>
        </w:rPr>
        <w:t>/</w:t>
      </w:r>
      <w:r w:rsidR="000A2431" w:rsidRPr="000A2431">
        <w:rPr>
          <w:sz w:val="24"/>
          <w:szCs w:val="24"/>
          <w:lang w:val="en-US"/>
        </w:rPr>
        <w:t>frequency of the error and the time available</w:t>
      </w:r>
      <w:r w:rsidR="000A2431">
        <w:rPr>
          <w:sz w:val="24"/>
          <w:szCs w:val="24"/>
          <w:lang w:val="en-US"/>
        </w:rPr>
        <w:t>.</w:t>
      </w:r>
    </w:p>
    <w:p w14:paraId="21526E4E" w14:textId="21B5CA04" w:rsidR="007B3AAC" w:rsidRDefault="00996D2E" w:rsidP="002F25E0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 w:rsidR="000A2431" w:rsidRPr="000A2431">
        <w:rPr>
          <w:sz w:val="24"/>
          <w:szCs w:val="24"/>
          <w:lang w:val="en-US"/>
        </w:rPr>
        <w:t xml:space="preserve">eacher will write specific instructions directly into the copy, </w:t>
      </w:r>
      <w:r>
        <w:rPr>
          <w:sz w:val="24"/>
          <w:szCs w:val="24"/>
          <w:lang w:val="en-US"/>
        </w:rPr>
        <w:t xml:space="preserve">or </w:t>
      </w:r>
      <w:r w:rsidR="000A2431" w:rsidRPr="000A2431">
        <w:rPr>
          <w:sz w:val="24"/>
          <w:szCs w:val="24"/>
          <w:lang w:val="en-US"/>
        </w:rPr>
        <w:t xml:space="preserve">will write </w:t>
      </w:r>
      <w:r w:rsidR="000A2431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S</w:t>
      </w:r>
      <w:r w:rsidR="000A2431">
        <w:rPr>
          <w:sz w:val="24"/>
          <w:szCs w:val="24"/>
          <w:lang w:val="en-US"/>
        </w:rPr>
        <w:t>ee Me</w:t>
      </w:r>
      <w:r w:rsidR="00355F97">
        <w:rPr>
          <w:sz w:val="24"/>
          <w:szCs w:val="24"/>
          <w:lang w:val="en-US"/>
        </w:rPr>
        <w:t>”</w:t>
      </w:r>
      <w:r w:rsidR="000A2431">
        <w:rPr>
          <w:sz w:val="24"/>
          <w:szCs w:val="24"/>
          <w:lang w:val="en-US"/>
        </w:rPr>
        <w:t xml:space="preserve">, </w:t>
      </w:r>
      <w:r w:rsidR="000A2431" w:rsidRPr="000A2431">
        <w:rPr>
          <w:sz w:val="24"/>
          <w:szCs w:val="24"/>
          <w:lang w:val="en-US"/>
        </w:rPr>
        <w:t xml:space="preserve">if the correction cannot be done without assistance. </w:t>
      </w:r>
    </w:p>
    <w:p w14:paraId="5883F9C6" w14:textId="263CA355" w:rsidR="007B3AAC" w:rsidRDefault="00052CF0" w:rsidP="00052CF0">
      <w:pPr>
        <w:tabs>
          <w:tab w:val="left" w:pos="9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F52BAC2" w14:textId="0CF65865" w:rsidR="00AB1FD3" w:rsidRPr="000A6F7B" w:rsidRDefault="006D596B" w:rsidP="00052CF0">
      <w:pPr>
        <w:tabs>
          <w:tab w:val="left" w:pos="975"/>
        </w:tabs>
        <w:rPr>
          <w:b/>
          <w:bCs/>
          <w:sz w:val="32"/>
          <w:szCs w:val="32"/>
          <w:u w:val="single"/>
        </w:rPr>
      </w:pPr>
      <w:r w:rsidRPr="000A6F7B">
        <w:rPr>
          <w:b/>
          <w:bCs/>
          <w:sz w:val="32"/>
          <w:szCs w:val="32"/>
          <w:u w:val="single"/>
        </w:rPr>
        <w:t>School closures</w:t>
      </w:r>
    </w:p>
    <w:p w14:paraId="62ECFAF3" w14:textId="6BF4D911" w:rsidR="00AB1FD3" w:rsidRDefault="0045730F" w:rsidP="00052CF0">
      <w:pPr>
        <w:tabs>
          <w:tab w:val="left" w:pos="975"/>
        </w:tabs>
        <w:rPr>
          <w:sz w:val="24"/>
          <w:szCs w:val="24"/>
        </w:rPr>
      </w:pPr>
      <w:r>
        <w:rPr>
          <w:sz w:val="24"/>
          <w:szCs w:val="24"/>
        </w:rPr>
        <w:t xml:space="preserve">Correcting and marking of children’s work has proved challenging during </w:t>
      </w:r>
      <w:r w:rsidR="006D596B">
        <w:rPr>
          <w:sz w:val="24"/>
          <w:szCs w:val="24"/>
        </w:rPr>
        <w:t xml:space="preserve">the recent </w:t>
      </w:r>
      <w:r>
        <w:rPr>
          <w:sz w:val="24"/>
          <w:szCs w:val="24"/>
        </w:rPr>
        <w:t>COVID-19</w:t>
      </w:r>
      <w:r w:rsidR="00520946">
        <w:rPr>
          <w:sz w:val="24"/>
          <w:szCs w:val="24"/>
        </w:rPr>
        <w:t xml:space="preserve">. </w:t>
      </w:r>
      <w:r w:rsidR="000A6F7B">
        <w:rPr>
          <w:sz w:val="24"/>
          <w:szCs w:val="24"/>
        </w:rPr>
        <w:t>(</w:t>
      </w:r>
      <w:r w:rsidR="00FE292F">
        <w:rPr>
          <w:sz w:val="24"/>
          <w:szCs w:val="24"/>
        </w:rPr>
        <w:t>For more details on agreed procedures, ref to St Patrick’s NS COVID-19 Re</w:t>
      </w:r>
      <w:r w:rsidR="002644C9">
        <w:rPr>
          <w:sz w:val="24"/>
          <w:szCs w:val="24"/>
        </w:rPr>
        <w:t>s</w:t>
      </w:r>
      <w:r w:rsidR="00FE292F">
        <w:rPr>
          <w:sz w:val="24"/>
          <w:szCs w:val="24"/>
        </w:rPr>
        <w:t>ponse Plan</w:t>
      </w:r>
      <w:r w:rsidR="000A6F7B">
        <w:rPr>
          <w:sz w:val="24"/>
          <w:szCs w:val="24"/>
        </w:rPr>
        <w:t>)</w:t>
      </w:r>
      <w:r w:rsidR="002644C9">
        <w:rPr>
          <w:sz w:val="24"/>
          <w:szCs w:val="24"/>
        </w:rPr>
        <w:t xml:space="preserve">. </w:t>
      </w:r>
    </w:p>
    <w:p w14:paraId="116AD298" w14:textId="5911D8EC" w:rsidR="002644C9" w:rsidRDefault="002644C9" w:rsidP="00052CF0">
      <w:pPr>
        <w:tabs>
          <w:tab w:val="left" w:pos="975"/>
        </w:tabs>
        <w:rPr>
          <w:sz w:val="24"/>
          <w:szCs w:val="24"/>
        </w:rPr>
      </w:pPr>
      <w:r>
        <w:rPr>
          <w:sz w:val="24"/>
          <w:szCs w:val="24"/>
        </w:rPr>
        <w:t>From January 2021, pupils will be asked to return homework to the class teacher every Thursday</w:t>
      </w:r>
      <w:r w:rsidR="00EC0756">
        <w:rPr>
          <w:sz w:val="24"/>
          <w:szCs w:val="24"/>
        </w:rPr>
        <w:t xml:space="preserve">. This will ensure sufficient time for </w:t>
      </w:r>
      <w:r w:rsidR="00E01289">
        <w:rPr>
          <w:sz w:val="24"/>
          <w:szCs w:val="24"/>
        </w:rPr>
        <w:t xml:space="preserve">the </w:t>
      </w:r>
      <w:r w:rsidR="00EC0756">
        <w:rPr>
          <w:sz w:val="24"/>
          <w:szCs w:val="24"/>
        </w:rPr>
        <w:t>correction and</w:t>
      </w:r>
      <w:r w:rsidR="00C97083">
        <w:rPr>
          <w:sz w:val="24"/>
          <w:szCs w:val="24"/>
        </w:rPr>
        <w:t xml:space="preserve"> marking of </w:t>
      </w:r>
      <w:r w:rsidR="005F329D">
        <w:rPr>
          <w:sz w:val="24"/>
          <w:szCs w:val="24"/>
        </w:rPr>
        <w:t>work before the weekend</w:t>
      </w:r>
      <w:r w:rsidR="000F1AE0">
        <w:rPr>
          <w:sz w:val="24"/>
          <w:szCs w:val="24"/>
        </w:rPr>
        <w:t xml:space="preserve"> </w:t>
      </w:r>
      <w:r w:rsidR="004C4889">
        <w:rPr>
          <w:sz w:val="24"/>
          <w:szCs w:val="24"/>
        </w:rPr>
        <w:t xml:space="preserve">so that they may be left </w:t>
      </w:r>
      <w:r w:rsidR="000F1AE0">
        <w:rPr>
          <w:sz w:val="24"/>
          <w:szCs w:val="24"/>
        </w:rPr>
        <w:t xml:space="preserve">untouched over the weekend. Teachers may also adopt an </w:t>
      </w:r>
      <w:r w:rsidR="000F1AE0">
        <w:rPr>
          <w:sz w:val="24"/>
          <w:szCs w:val="24"/>
        </w:rPr>
        <w:lastRenderedPageBreak/>
        <w:t>‘alternative book</w:t>
      </w:r>
      <w:r w:rsidR="00FF7F3B">
        <w:rPr>
          <w:sz w:val="24"/>
          <w:szCs w:val="24"/>
        </w:rPr>
        <w:t xml:space="preserve">’ approach, whereby one copy/workbook </w:t>
      </w:r>
      <w:r w:rsidR="009451ED">
        <w:rPr>
          <w:sz w:val="24"/>
          <w:szCs w:val="24"/>
        </w:rPr>
        <w:t>remains at home and one in school and are rotated weekly.</w:t>
      </w:r>
    </w:p>
    <w:p w14:paraId="1CBBCB73" w14:textId="2F21C674" w:rsidR="007476EB" w:rsidRDefault="00CE17D6" w:rsidP="00052CF0">
      <w:pPr>
        <w:tabs>
          <w:tab w:val="left" w:pos="975"/>
        </w:tabs>
        <w:rPr>
          <w:sz w:val="24"/>
          <w:szCs w:val="24"/>
        </w:rPr>
      </w:pPr>
      <w:r w:rsidRPr="001331C6">
        <w:rPr>
          <w:sz w:val="24"/>
          <w:szCs w:val="24"/>
        </w:rPr>
        <w:t xml:space="preserve">During periods of Remote Teaching due to </w:t>
      </w:r>
      <w:r w:rsidR="001331C6">
        <w:rPr>
          <w:sz w:val="24"/>
          <w:szCs w:val="24"/>
        </w:rPr>
        <w:t xml:space="preserve">a </w:t>
      </w:r>
      <w:r w:rsidRPr="001331C6">
        <w:rPr>
          <w:sz w:val="24"/>
          <w:szCs w:val="24"/>
        </w:rPr>
        <w:t>pandemic</w:t>
      </w:r>
      <w:r w:rsidR="006D596B">
        <w:rPr>
          <w:sz w:val="24"/>
          <w:szCs w:val="24"/>
        </w:rPr>
        <w:t>/</w:t>
      </w:r>
      <w:r w:rsidR="001331C6">
        <w:rPr>
          <w:sz w:val="24"/>
          <w:szCs w:val="24"/>
        </w:rPr>
        <w:t>school closures</w:t>
      </w:r>
      <w:r w:rsidR="004D749C" w:rsidRPr="001331C6">
        <w:rPr>
          <w:sz w:val="24"/>
          <w:szCs w:val="24"/>
        </w:rPr>
        <w:t>, teachers strive to give regular feedback on children’s work</w:t>
      </w:r>
      <w:r w:rsidR="005B729C" w:rsidRPr="001331C6">
        <w:rPr>
          <w:sz w:val="24"/>
          <w:szCs w:val="24"/>
        </w:rPr>
        <w:t xml:space="preserve"> through a </w:t>
      </w:r>
      <w:r w:rsidR="00AC50F0" w:rsidRPr="001331C6">
        <w:rPr>
          <w:sz w:val="24"/>
          <w:szCs w:val="24"/>
        </w:rPr>
        <w:t>combination</w:t>
      </w:r>
      <w:r w:rsidR="005B729C" w:rsidRPr="001331C6">
        <w:rPr>
          <w:sz w:val="24"/>
          <w:szCs w:val="24"/>
        </w:rPr>
        <w:t xml:space="preserve"> of methods: commenting o</w:t>
      </w:r>
      <w:r w:rsidR="00086CEE" w:rsidRPr="001331C6">
        <w:rPr>
          <w:sz w:val="24"/>
          <w:szCs w:val="24"/>
        </w:rPr>
        <w:t xml:space="preserve">n work submitted through Seesaw (written or voice message), </w:t>
      </w:r>
      <w:r w:rsidR="00037CB6" w:rsidRPr="001331C6">
        <w:rPr>
          <w:sz w:val="24"/>
          <w:szCs w:val="24"/>
        </w:rPr>
        <w:t xml:space="preserve"> correcting work together as a class via </w:t>
      </w:r>
      <w:r w:rsidR="002A1EF8" w:rsidRPr="001331C6">
        <w:rPr>
          <w:sz w:val="24"/>
          <w:szCs w:val="24"/>
        </w:rPr>
        <w:t xml:space="preserve">a </w:t>
      </w:r>
      <w:r w:rsidR="00037CB6" w:rsidRPr="001331C6">
        <w:rPr>
          <w:sz w:val="24"/>
          <w:szCs w:val="24"/>
        </w:rPr>
        <w:t>Zoom call, providing the answers to children to self-correct</w:t>
      </w:r>
      <w:r w:rsidR="0036394C" w:rsidRPr="001331C6">
        <w:rPr>
          <w:sz w:val="24"/>
          <w:szCs w:val="24"/>
        </w:rPr>
        <w:t>, having the children present their work to the class and by</w:t>
      </w:r>
      <w:r w:rsidR="00CC5445" w:rsidRPr="001331C6">
        <w:rPr>
          <w:sz w:val="24"/>
          <w:szCs w:val="24"/>
        </w:rPr>
        <w:t xml:space="preserve">/or by </w:t>
      </w:r>
      <w:r w:rsidR="00B67F73" w:rsidRPr="001331C6">
        <w:rPr>
          <w:sz w:val="24"/>
          <w:szCs w:val="24"/>
        </w:rPr>
        <w:t>keeping a file of work done to be brought back in when schools re-open</w:t>
      </w:r>
      <w:r w:rsidR="002A1EF8" w:rsidRPr="001331C6">
        <w:rPr>
          <w:sz w:val="24"/>
          <w:szCs w:val="24"/>
        </w:rPr>
        <w:t>.</w:t>
      </w:r>
    </w:p>
    <w:p w14:paraId="013E02B4" w14:textId="77777777" w:rsidR="006D596B" w:rsidRPr="0045730F" w:rsidRDefault="006D596B" w:rsidP="00052CF0">
      <w:pPr>
        <w:tabs>
          <w:tab w:val="left" w:pos="975"/>
        </w:tabs>
        <w:rPr>
          <w:sz w:val="24"/>
          <w:szCs w:val="24"/>
        </w:rPr>
      </w:pPr>
    </w:p>
    <w:p w14:paraId="4591AB3D" w14:textId="77777777" w:rsidR="00537880" w:rsidRDefault="007B3AAC" w:rsidP="001331C6">
      <w:pPr>
        <w:rPr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3BDF1" wp14:editId="13E7DEAA">
                <wp:simplePos x="0" y="0"/>
                <wp:positionH relativeFrom="column">
                  <wp:posOffset>82550</wp:posOffset>
                </wp:positionH>
                <wp:positionV relativeFrom="paragraph">
                  <wp:posOffset>501015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2F64D" w14:textId="3B47E79A" w:rsidR="00355F97" w:rsidRPr="00355F97" w:rsidRDefault="00355F97" w:rsidP="00355F97">
                            <w:pPr>
                              <w:pStyle w:val="Title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3BD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5pt;margin-top:39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D/3UqA3AAAAAkB&#10;AAAPAAAAAAAAAAAAAAAAAGMEAABkcnMvZG93bnJldi54bWxQSwUGAAAAAAQABADzAAAAbAUAAAAA&#10;" filled="f" stroked="f">
                <v:textbox style="mso-fit-shape-to-text:t">
                  <w:txbxContent>
                    <w:p w14:paraId="7742F64D" w14:textId="3B47E79A" w:rsidR="00355F97" w:rsidRPr="00355F97" w:rsidRDefault="00355F97" w:rsidP="00355F97">
                      <w:pPr>
                        <w:pStyle w:val="Title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2431" w:rsidRPr="00B3186A">
        <w:rPr>
          <w:b/>
          <w:bCs/>
          <w:sz w:val="32"/>
          <w:szCs w:val="32"/>
          <w:u w:val="single"/>
        </w:rPr>
        <w:t>Implementation</w:t>
      </w:r>
    </w:p>
    <w:p w14:paraId="3BDC8E61" w14:textId="77777777" w:rsidR="00537880" w:rsidRDefault="00DD1896" w:rsidP="00537880">
      <w:pPr>
        <w:rPr>
          <w:b/>
          <w:bCs/>
          <w:sz w:val="32"/>
          <w:szCs w:val="32"/>
          <w:u w:val="single"/>
        </w:rPr>
      </w:pPr>
      <w:r w:rsidRPr="00DD1896">
        <w:rPr>
          <w:sz w:val="24"/>
          <w:szCs w:val="24"/>
        </w:rPr>
        <w:t xml:space="preserve">This </w:t>
      </w:r>
      <w:r w:rsidR="008C31FD">
        <w:rPr>
          <w:sz w:val="24"/>
          <w:szCs w:val="24"/>
        </w:rPr>
        <w:t xml:space="preserve">revised practice will be implemented with immediate effect </w:t>
      </w:r>
      <w:r w:rsidR="007528FF">
        <w:rPr>
          <w:sz w:val="24"/>
          <w:szCs w:val="24"/>
        </w:rPr>
        <w:t xml:space="preserve">(January </w:t>
      </w:r>
      <w:r w:rsidR="008C31FD">
        <w:rPr>
          <w:sz w:val="24"/>
          <w:szCs w:val="24"/>
        </w:rPr>
        <w:t>20</w:t>
      </w:r>
      <w:r w:rsidR="007528FF">
        <w:rPr>
          <w:sz w:val="24"/>
          <w:szCs w:val="24"/>
        </w:rPr>
        <w:t>21</w:t>
      </w:r>
      <w:r w:rsidR="008C31FD">
        <w:rPr>
          <w:sz w:val="24"/>
          <w:szCs w:val="24"/>
        </w:rPr>
        <w:t>)</w:t>
      </w:r>
    </w:p>
    <w:p w14:paraId="791AD370" w14:textId="75B85688" w:rsidR="00052CF0" w:rsidRDefault="004C6E56" w:rsidP="0053788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</w:t>
      </w:r>
      <w:r w:rsidR="008C31FD">
        <w:rPr>
          <w:b/>
          <w:bCs/>
          <w:sz w:val="32"/>
          <w:szCs w:val="32"/>
          <w:u w:val="single"/>
        </w:rPr>
        <w:t>eview</w:t>
      </w:r>
    </w:p>
    <w:p w14:paraId="64E3918E" w14:textId="4771F041" w:rsidR="0039795B" w:rsidRPr="007528FF" w:rsidRDefault="0039795B" w:rsidP="001331C6">
      <w:pPr>
        <w:ind w:left="720"/>
        <w:rPr>
          <w:b/>
          <w:bCs/>
          <w:sz w:val="32"/>
          <w:szCs w:val="32"/>
          <w:u w:val="single"/>
        </w:rPr>
      </w:pPr>
      <w:r w:rsidRPr="0039795B">
        <w:rPr>
          <w:sz w:val="24"/>
          <w:szCs w:val="24"/>
        </w:rPr>
        <w:t xml:space="preserve">As </w:t>
      </w:r>
      <w:r>
        <w:rPr>
          <w:sz w:val="24"/>
          <w:szCs w:val="24"/>
        </w:rPr>
        <w:t xml:space="preserve">with all policies and support documents this practice will be reviewed </w:t>
      </w:r>
      <w:r w:rsidR="00A9138A">
        <w:rPr>
          <w:sz w:val="24"/>
          <w:szCs w:val="24"/>
        </w:rPr>
        <w:t xml:space="preserve">regularly </w:t>
      </w:r>
      <w:r>
        <w:rPr>
          <w:sz w:val="24"/>
          <w:szCs w:val="24"/>
        </w:rPr>
        <w:t>and amendments will be made as and when required. This may include consultation with pupils as appropriate.</w:t>
      </w:r>
    </w:p>
    <w:p w14:paraId="482FAE8C" w14:textId="77777777" w:rsidR="00537880" w:rsidRDefault="00537880" w:rsidP="000A2431">
      <w:pPr>
        <w:rPr>
          <w:b/>
          <w:bCs/>
          <w:sz w:val="32"/>
          <w:szCs w:val="32"/>
          <w:u w:val="single"/>
          <w:lang w:val="en-US"/>
        </w:rPr>
      </w:pPr>
    </w:p>
    <w:p w14:paraId="7B52F0FC" w14:textId="4F7E0FBC" w:rsidR="000A3280" w:rsidRDefault="000A3280" w:rsidP="000A3280">
      <w:pPr>
        <w:pStyle w:val="NormalWeb"/>
      </w:pPr>
      <w:r>
        <w:rPr>
          <w:noProof/>
        </w:rPr>
        <w:drawing>
          <wp:inline distT="0" distB="0" distL="0" distR="0" wp14:anchorId="21402816" wp14:editId="73501687">
            <wp:extent cx="1356360" cy="397220"/>
            <wp:effectExtent l="0" t="0" r="0" b="3175"/>
            <wp:docPr id="1646092936" name="Picture 1646092936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92936" name="Picture 1646092936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247" cy="40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5A7">
        <w:tab/>
      </w:r>
      <w:r w:rsidR="003A45A7">
        <w:tab/>
      </w:r>
      <w:r w:rsidR="003A45A7">
        <w:tab/>
      </w:r>
      <w:r w:rsidR="003A45A7" w:rsidRPr="003A45A7">
        <w:rPr>
          <w:noProof/>
        </w:rPr>
        <w:drawing>
          <wp:inline distT="0" distB="0" distL="0" distR="0" wp14:anchorId="360C1DAF" wp14:editId="54426AB3">
            <wp:extent cx="1516380" cy="340760"/>
            <wp:effectExtent l="0" t="0" r="7620" b="2540"/>
            <wp:docPr id="13428316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62" cy="34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82DA" w14:textId="37F3DBB3" w:rsidR="00537880" w:rsidRDefault="00537880" w:rsidP="000A243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                ___________________</w:t>
      </w:r>
    </w:p>
    <w:p w14:paraId="4E107C47" w14:textId="198EB871" w:rsidR="00355F97" w:rsidRDefault="00537880" w:rsidP="000A2431">
      <w:pPr>
        <w:rPr>
          <w:sz w:val="24"/>
          <w:szCs w:val="24"/>
          <w:lang w:val="en-US"/>
        </w:rPr>
      </w:pPr>
      <w:r w:rsidRPr="00537880">
        <w:rPr>
          <w:sz w:val="24"/>
          <w:szCs w:val="24"/>
          <w:lang w:val="en-US"/>
        </w:rPr>
        <w:t xml:space="preserve">                </w:t>
      </w:r>
      <w:r>
        <w:rPr>
          <w:sz w:val="24"/>
          <w:szCs w:val="24"/>
          <w:lang w:val="en-US"/>
        </w:rPr>
        <w:t xml:space="preserve">     </w:t>
      </w:r>
      <w:r w:rsidRPr="00537880">
        <w:rPr>
          <w:sz w:val="24"/>
          <w:szCs w:val="24"/>
          <w:lang w:val="en-US"/>
        </w:rPr>
        <w:t xml:space="preserve">   Chairperson</w:t>
      </w:r>
      <w:r>
        <w:rPr>
          <w:sz w:val="24"/>
          <w:szCs w:val="24"/>
          <w:lang w:val="en-US"/>
        </w:rPr>
        <w:t xml:space="preserve">                                                        Principal</w:t>
      </w:r>
    </w:p>
    <w:p w14:paraId="13468BB0" w14:textId="1469A11A" w:rsidR="00537880" w:rsidRDefault="00537880" w:rsidP="000A2431">
      <w:pPr>
        <w:rPr>
          <w:sz w:val="24"/>
          <w:szCs w:val="24"/>
          <w:lang w:val="en-US"/>
        </w:rPr>
      </w:pPr>
    </w:p>
    <w:p w14:paraId="335624D5" w14:textId="53B4C4DB" w:rsidR="00537880" w:rsidRPr="00537880" w:rsidRDefault="00537880" w:rsidP="000A2431">
      <w:pPr>
        <w:rPr>
          <w:b/>
          <w:bCs/>
          <w:sz w:val="20"/>
          <w:szCs w:val="20"/>
          <w:lang w:val="en-US"/>
        </w:rPr>
      </w:pPr>
      <w:r w:rsidRPr="00537880">
        <w:rPr>
          <w:b/>
          <w:bCs/>
          <w:sz w:val="24"/>
          <w:szCs w:val="24"/>
          <w:lang w:val="en-US"/>
        </w:rPr>
        <w:t>Date:</w:t>
      </w:r>
      <w:r w:rsidR="00CB7302">
        <w:rPr>
          <w:b/>
          <w:bCs/>
          <w:sz w:val="24"/>
          <w:szCs w:val="24"/>
          <w:lang w:val="en-US"/>
        </w:rPr>
        <w:t xml:space="preserve"> 20</w:t>
      </w:r>
      <w:r w:rsidR="00CB7302" w:rsidRPr="00CB7302">
        <w:rPr>
          <w:b/>
          <w:bCs/>
          <w:sz w:val="24"/>
          <w:szCs w:val="24"/>
          <w:vertAlign w:val="superscript"/>
          <w:lang w:val="en-US"/>
        </w:rPr>
        <w:t>th</w:t>
      </w:r>
      <w:r w:rsidR="00CB7302">
        <w:rPr>
          <w:b/>
          <w:bCs/>
          <w:sz w:val="24"/>
          <w:szCs w:val="24"/>
          <w:lang w:val="en-US"/>
        </w:rPr>
        <w:t xml:space="preserve"> November 2020</w:t>
      </w:r>
    </w:p>
    <w:p w14:paraId="08B8CABD" w14:textId="41C84B08" w:rsidR="00355F97" w:rsidRDefault="00355F97">
      <w:pPr>
        <w:rPr>
          <w:b/>
          <w:bCs/>
          <w:sz w:val="32"/>
          <w:szCs w:val="32"/>
        </w:rPr>
      </w:pPr>
    </w:p>
    <w:p w14:paraId="3BF33977" w14:textId="7CF04F9C" w:rsidR="00537880" w:rsidRDefault="00537880">
      <w:pPr>
        <w:rPr>
          <w:b/>
          <w:bCs/>
          <w:sz w:val="32"/>
          <w:szCs w:val="32"/>
        </w:rPr>
      </w:pPr>
    </w:p>
    <w:p w14:paraId="2A2B1B85" w14:textId="52CB7CEE" w:rsidR="00537880" w:rsidRDefault="00537880">
      <w:pPr>
        <w:rPr>
          <w:b/>
          <w:bCs/>
          <w:sz w:val="32"/>
          <w:szCs w:val="32"/>
        </w:rPr>
      </w:pPr>
    </w:p>
    <w:p w14:paraId="63849877" w14:textId="70D9FD8C" w:rsidR="00537880" w:rsidRDefault="00537880">
      <w:pPr>
        <w:rPr>
          <w:b/>
          <w:bCs/>
          <w:sz w:val="32"/>
          <w:szCs w:val="32"/>
        </w:rPr>
      </w:pPr>
    </w:p>
    <w:p w14:paraId="75E0C869" w14:textId="4B755B5B" w:rsidR="00537880" w:rsidRDefault="00537880">
      <w:pPr>
        <w:rPr>
          <w:b/>
          <w:bCs/>
          <w:sz w:val="32"/>
          <w:szCs w:val="32"/>
        </w:rPr>
      </w:pPr>
    </w:p>
    <w:p w14:paraId="703E8B98" w14:textId="2A7E48BF" w:rsidR="00537880" w:rsidRDefault="00537880">
      <w:pPr>
        <w:rPr>
          <w:b/>
          <w:bCs/>
          <w:sz w:val="32"/>
          <w:szCs w:val="32"/>
        </w:rPr>
      </w:pPr>
    </w:p>
    <w:p w14:paraId="49B98B0C" w14:textId="6E182605" w:rsidR="00537880" w:rsidRDefault="00537880">
      <w:pPr>
        <w:rPr>
          <w:b/>
          <w:bCs/>
          <w:sz w:val="32"/>
          <w:szCs w:val="32"/>
        </w:rPr>
      </w:pPr>
    </w:p>
    <w:p w14:paraId="2F7785C7" w14:textId="1753F5CB" w:rsidR="00537880" w:rsidRDefault="00537880">
      <w:pPr>
        <w:rPr>
          <w:b/>
          <w:bCs/>
          <w:sz w:val="32"/>
          <w:szCs w:val="32"/>
        </w:rPr>
      </w:pPr>
    </w:p>
    <w:p w14:paraId="130B5D94" w14:textId="3611B15C" w:rsidR="00537880" w:rsidRDefault="00537880">
      <w:pPr>
        <w:rPr>
          <w:b/>
          <w:bCs/>
          <w:sz w:val="32"/>
          <w:szCs w:val="32"/>
        </w:rPr>
      </w:pPr>
    </w:p>
    <w:p w14:paraId="5FCDF1E8" w14:textId="77777777" w:rsidR="00537880" w:rsidRPr="007B3AAC" w:rsidRDefault="00537880">
      <w:pPr>
        <w:rPr>
          <w:b/>
          <w:bCs/>
          <w:sz w:val="32"/>
          <w:szCs w:val="32"/>
        </w:rPr>
      </w:pPr>
    </w:p>
    <w:p w14:paraId="2ABE492E" w14:textId="77777777" w:rsidR="0039795B" w:rsidRDefault="0039795B" w:rsidP="0039795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Appendix</w:t>
      </w:r>
    </w:p>
    <w:p w14:paraId="36C43F35" w14:textId="77777777" w:rsidR="0039795B" w:rsidRPr="00355F97" w:rsidRDefault="0039795B" w:rsidP="0039795B">
      <w:pPr>
        <w:pStyle w:val="Title"/>
        <w:jc w:val="center"/>
        <w:rPr>
          <w:b/>
          <w:color w:val="70AD47"/>
          <w:spacing w:val="10"/>
          <w:sz w:val="72"/>
          <w:szCs w:val="72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55F97">
        <w:rPr>
          <w:b/>
          <w:color w:val="70AD47"/>
          <w:spacing w:val="10"/>
          <w:sz w:val="72"/>
          <w:szCs w:val="72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Assignment Correction Code for 5</w:t>
      </w:r>
      <w:r w:rsidRPr="00355F97">
        <w:rPr>
          <w:b/>
          <w:color w:val="70AD47"/>
          <w:spacing w:val="10"/>
          <w:sz w:val="72"/>
          <w:szCs w:val="72"/>
          <w:vertAlign w:val="superscript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th</w:t>
      </w:r>
      <w:r w:rsidRPr="00355F97">
        <w:rPr>
          <w:b/>
          <w:color w:val="70AD47"/>
          <w:spacing w:val="10"/>
          <w:sz w:val="72"/>
          <w:szCs w:val="72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and 6</w:t>
      </w:r>
      <w:r w:rsidRPr="00355F97">
        <w:rPr>
          <w:b/>
          <w:color w:val="70AD47"/>
          <w:spacing w:val="10"/>
          <w:sz w:val="72"/>
          <w:szCs w:val="72"/>
          <w:vertAlign w:val="superscript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th</w:t>
      </w:r>
      <w:r w:rsidRPr="00355F97">
        <w:rPr>
          <w:b/>
          <w:color w:val="70AD47"/>
          <w:spacing w:val="10"/>
          <w:sz w:val="72"/>
          <w:szCs w:val="72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Classes</w:t>
      </w:r>
    </w:p>
    <w:p w14:paraId="122B07D7" w14:textId="46A66006" w:rsidR="007B3AAC" w:rsidRDefault="007B3AAC"/>
    <w:p w14:paraId="77BE96A6" w14:textId="77777777" w:rsidR="007B3AAC" w:rsidRDefault="007B3A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55F97" w14:paraId="42F484E6" w14:textId="77777777" w:rsidTr="007B3AAC">
        <w:tc>
          <w:tcPr>
            <w:tcW w:w="2972" w:type="dxa"/>
          </w:tcPr>
          <w:p w14:paraId="36EBDD4F" w14:textId="3BF8E3AD" w:rsidR="00355F97" w:rsidRPr="00355F97" w:rsidRDefault="00355F97" w:rsidP="000A2431">
            <w:pPr>
              <w:rPr>
                <w:b/>
                <w:bCs/>
                <w:sz w:val="72"/>
                <w:szCs w:val="72"/>
                <w:lang w:val="en-US"/>
              </w:rPr>
            </w:pPr>
            <w:r>
              <w:rPr>
                <w:b/>
                <w:bCs/>
                <w:sz w:val="72"/>
                <w:szCs w:val="72"/>
                <w:lang w:val="en-US"/>
              </w:rPr>
              <w:t>Code</w:t>
            </w:r>
          </w:p>
        </w:tc>
        <w:tc>
          <w:tcPr>
            <w:tcW w:w="6044" w:type="dxa"/>
          </w:tcPr>
          <w:p w14:paraId="119602C2" w14:textId="198441C1" w:rsidR="00355F97" w:rsidRPr="00355F97" w:rsidRDefault="00355F97" w:rsidP="000A2431">
            <w:pPr>
              <w:rPr>
                <w:b/>
                <w:bCs/>
                <w:sz w:val="72"/>
                <w:szCs w:val="72"/>
                <w:lang w:val="en-US"/>
              </w:rPr>
            </w:pPr>
            <w:r w:rsidRPr="00355F97">
              <w:rPr>
                <w:b/>
                <w:bCs/>
                <w:sz w:val="72"/>
                <w:szCs w:val="72"/>
                <w:lang w:val="en-US"/>
              </w:rPr>
              <w:t>Meaning</w:t>
            </w:r>
          </w:p>
        </w:tc>
      </w:tr>
      <w:tr w:rsidR="00355F97" w14:paraId="68B308BF" w14:textId="77777777" w:rsidTr="007B3AAC">
        <w:tc>
          <w:tcPr>
            <w:tcW w:w="2972" w:type="dxa"/>
          </w:tcPr>
          <w:p w14:paraId="399B3CC7" w14:textId="1BC6D25A" w:rsidR="00355F97" w:rsidRPr="00355F97" w:rsidRDefault="00355F97" w:rsidP="000A2431">
            <w:pPr>
              <w:rPr>
                <w:b/>
                <w:bCs/>
                <w:color w:val="CC3399"/>
                <w:sz w:val="72"/>
                <w:szCs w:val="72"/>
                <w:lang w:val="en-US"/>
              </w:rPr>
            </w:pPr>
            <w:r w:rsidRPr="00355F97">
              <w:rPr>
                <w:b/>
                <w:bCs/>
                <w:color w:val="CC3399"/>
                <w:sz w:val="72"/>
                <w:szCs w:val="72"/>
                <w:lang w:val="en-US"/>
              </w:rPr>
              <w:t>RP</w:t>
            </w:r>
          </w:p>
        </w:tc>
        <w:tc>
          <w:tcPr>
            <w:tcW w:w="6044" w:type="dxa"/>
          </w:tcPr>
          <w:p w14:paraId="1377743D" w14:textId="714A9731" w:rsidR="00355F97" w:rsidRPr="007B3AAC" w:rsidRDefault="007B3AAC" w:rsidP="000A2431">
            <w:pPr>
              <w:rPr>
                <w:sz w:val="56"/>
                <w:szCs w:val="56"/>
                <w:lang w:val="en-US"/>
              </w:rPr>
            </w:pPr>
            <w:r w:rsidRPr="007B3AAC">
              <w:rPr>
                <w:sz w:val="56"/>
                <w:szCs w:val="56"/>
                <w:lang w:val="en-US"/>
              </w:rPr>
              <w:t>Re-phrase</w:t>
            </w:r>
          </w:p>
        </w:tc>
      </w:tr>
      <w:tr w:rsidR="00355F97" w14:paraId="02C75146" w14:textId="77777777" w:rsidTr="007B3AAC">
        <w:tc>
          <w:tcPr>
            <w:tcW w:w="2972" w:type="dxa"/>
          </w:tcPr>
          <w:p w14:paraId="37637741" w14:textId="579FA9F7" w:rsidR="00355F97" w:rsidRPr="00355F97" w:rsidRDefault="00355F97" w:rsidP="000A2431">
            <w:pPr>
              <w:rPr>
                <w:b/>
                <w:bCs/>
                <w:color w:val="FFFF00"/>
                <w:sz w:val="72"/>
                <w:szCs w:val="72"/>
                <w:lang w:val="en-US"/>
              </w:rPr>
            </w:pPr>
            <w:r w:rsidRPr="00355F97">
              <w:rPr>
                <w:b/>
                <w:bCs/>
                <w:color w:val="FFFF00"/>
                <w:sz w:val="72"/>
                <w:szCs w:val="72"/>
                <w:lang w:val="en-US"/>
              </w:rPr>
              <w:t>SP</w:t>
            </w:r>
          </w:p>
        </w:tc>
        <w:tc>
          <w:tcPr>
            <w:tcW w:w="6044" w:type="dxa"/>
          </w:tcPr>
          <w:p w14:paraId="7DE2D9B8" w14:textId="34F1C9BD" w:rsidR="00355F97" w:rsidRPr="007B3AAC" w:rsidRDefault="007B3AAC" w:rsidP="000A2431">
            <w:pPr>
              <w:rPr>
                <w:sz w:val="56"/>
                <w:szCs w:val="56"/>
                <w:lang w:val="en-US"/>
              </w:rPr>
            </w:pPr>
            <w:r w:rsidRPr="007B3AAC">
              <w:rPr>
                <w:sz w:val="56"/>
                <w:szCs w:val="56"/>
                <w:lang w:val="en-US"/>
              </w:rPr>
              <w:t>Wrong Spelling</w:t>
            </w:r>
          </w:p>
        </w:tc>
      </w:tr>
      <w:tr w:rsidR="00355F97" w14:paraId="02E6E717" w14:textId="77777777" w:rsidTr="007B3AAC">
        <w:tc>
          <w:tcPr>
            <w:tcW w:w="2972" w:type="dxa"/>
          </w:tcPr>
          <w:p w14:paraId="33858D6C" w14:textId="3B7BF938" w:rsidR="00355F97" w:rsidRPr="007B3AAC" w:rsidRDefault="007B3AAC" w:rsidP="000A2431">
            <w:pPr>
              <w:rPr>
                <w:b/>
                <w:bCs/>
                <w:color w:val="70AD47" w:themeColor="accent6"/>
                <w:sz w:val="72"/>
                <w:szCs w:val="72"/>
                <w:lang w:val="en-US"/>
              </w:rPr>
            </w:pPr>
            <w:r>
              <w:rPr>
                <w:b/>
                <w:bCs/>
                <w:color w:val="70AD47" w:themeColor="accent6"/>
                <w:sz w:val="72"/>
                <w:szCs w:val="72"/>
                <w:lang w:val="en-US"/>
              </w:rPr>
              <w:t>P</w:t>
            </w:r>
          </w:p>
        </w:tc>
        <w:tc>
          <w:tcPr>
            <w:tcW w:w="6044" w:type="dxa"/>
          </w:tcPr>
          <w:p w14:paraId="258F3B69" w14:textId="6424473B" w:rsidR="00355F97" w:rsidRPr="007B3AAC" w:rsidRDefault="007B3AAC" w:rsidP="000A2431"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Wrong punctuation or punctuation missing</w:t>
            </w:r>
          </w:p>
        </w:tc>
      </w:tr>
      <w:tr w:rsidR="00355F97" w14:paraId="28584AB3" w14:textId="77777777" w:rsidTr="007B3AAC">
        <w:tc>
          <w:tcPr>
            <w:tcW w:w="2972" w:type="dxa"/>
          </w:tcPr>
          <w:p w14:paraId="6F3C1CD1" w14:textId="463BEA05" w:rsidR="00355F97" w:rsidRPr="007B3AAC" w:rsidRDefault="007B3AAC" w:rsidP="000A2431">
            <w:pPr>
              <w:rPr>
                <w:b/>
                <w:bCs/>
                <w:sz w:val="72"/>
                <w:szCs w:val="72"/>
                <w:lang w:val="en-US"/>
              </w:rPr>
            </w:pPr>
            <w:r w:rsidRPr="007B3AAC">
              <w:rPr>
                <w:b/>
                <w:bCs/>
                <w:color w:val="FF0000"/>
                <w:sz w:val="72"/>
                <w:szCs w:val="72"/>
                <w:lang w:val="en-US"/>
              </w:rPr>
              <w:t>^</w:t>
            </w:r>
          </w:p>
        </w:tc>
        <w:tc>
          <w:tcPr>
            <w:tcW w:w="6044" w:type="dxa"/>
          </w:tcPr>
          <w:p w14:paraId="702A785C" w14:textId="06563D3C" w:rsidR="00355F97" w:rsidRPr="007B3AAC" w:rsidRDefault="007B3AAC" w:rsidP="000A2431"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Word Missing</w:t>
            </w:r>
          </w:p>
        </w:tc>
      </w:tr>
      <w:tr w:rsidR="00355F97" w14:paraId="201AAF92" w14:textId="77777777" w:rsidTr="007B3AAC">
        <w:tc>
          <w:tcPr>
            <w:tcW w:w="2972" w:type="dxa"/>
          </w:tcPr>
          <w:p w14:paraId="5E367072" w14:textId="7235BFAB" w:rsidR="00355F97" w:rsidRPr="007B3AAC" w:rsidRDefault="007B3AAC" w:rsidP="000A2431">
            <w:pPr>
              <w:rPr>
                <w:b/>
                <w:bCs/>
                <w:color w:val="FF3300"/>
                <w:sz w:val="72"/>
                <w:szCs w:val="72"/>
                <w:lang w:val="en-US"/>
              </w:rPr>
            </w:pPr>
            <w:r w:rsidRPr="007B3AAC">
              <w:rPr>
                <w:b/>
                <w:bCs/>
                <w:color w:val="FF3300"/>
                <w:sz w:val="72"/>
                <w:szCs w:val="72"/>
                <w:lang w:val="en-US"/>
              </w:rPr>
              <w:t>C</w:t>
            </w:r>
          </w:p>
        </w:tc>
        <w:tc>
          <w:tcPr>
            <w:tcW w:w="6044" w:type="dxa"/>
          </w:tcPr>
          <w:p w14:paraId="6984A0D3" w14:textId="56083346" w:rsidR="00355F97" w:rsidRPr="007B3AAC" w:rsidRDefault="007B3AAC" w:rsidP="000A2431">
            <w:pPr>
              <w:rPr>
                <w:sz w:val="56"/>
                <w:szCs w:val="56"/>
                <w:lang w:val="en-US"/>
              </w:rPr>
            </w:pPr>
            <w:r>
              <w:rPr>
                <w:sz w:val="56"/>
                <w:szCs w:val="56"/>
                <w:lang w:val="en-US"/>
              </w:rPr>
              <w:t>Capital letter missing</w:t>
            </w:r>
          </w:p>
        </w:tc>
      </w:tr>
    </w:tbl>
    <w:p w14:paraId="5AD0D02D" w14:textId="7DB4E303" w:rsidR="00B3186A" w:rsidRPr="00B3186A" w:rsidRDefault="00B3186A" w:rsidP="000A2431">
      <w:pPr>
        <w:rPr>
          <w:b/>
          <w:bCs/>
          <w:sz w:val="32"/>
          <w:szCs w:val="32"/>
          <w:u w:val="single"/>
          <w:lang w:val="en-US"/>
        </w:rPr>
      </w:pPr>
    </w:p>
    <w:p w14:paraId="3CDCE98E" w14:textId="01F8C9CD" w:rsidR="00355F97" w:rsidRDefault="00355F97" w:rsidP="000A2431">
      <w:pPr>
        <w:rPr>
          <w:sz w:val="24"/>
          <w:szCs w:val="24"/>
          <w:lang w:val="en-US"/>
        </w:rPr>
      </w:pPr>
    </w:p>
    <w:p w14:paraId="40626F73" w14:textId="77777777" w:rsidR="00355F97" w:rsidRPr="000A2431" w:rsidRDefault="00355F97" w:rsidP="000A2431">
      <w:pPr>
        <w:rPr>
          <w:sz w:val="24"/>
          <w:szCs w:val="24"/>
        </w:rPr>
      </w:pPr>
    </w:p>
    <w:sectPr w:rsidR="00355F97" w:rsidRPr="000A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52A2"/>
    <w:multiLevelType w:val="hybridMultilevel"/>
    <w:tmpl w:val="AA8A2070"/>
    <w:lvl w:ilvl="0" w:tplc="1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07C25FB"/>
    <w:multiLevelType w:val="hybridMultilevel"/>
    <w:tmpl w:val="E74CFC74"/>
    <w:lvl w:ilvl="0" w:tplc="9BD01C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4F8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9C69DD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170E85"/>
    <w:multiLevelType w:val="hybridMultilevel"/>
    <w:tmpl w:val="60AAF52E"/>
    <w:lvl w:ilvl="0" w:tplc="1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68948CA"/>
    <w:multiLevelType w:val="hybridMultilevel"/>
    <w:tmpl w:val="3FEEF6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441B"/>
    <w:multiLevelType w:val="hybridMultilevel"/>
    <w:tmpl w:val="FCAE4A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20A63"/>
    <w:multiLevelType w:val="hybridMultilevel"/>
    <w:tmpl w:val="91563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E3C10"/>
    <w:multiLevelType w:val="hybridMultilevel"/>
    <w:tmpl w:val="DAB85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5130B"/>
    <w:multiLevelType w:val="hybridMultilevel"/>
    <w:tmpl w:val="5DEA70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A685E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101B25"/>
    <w:multiLevelType w:val="hybridMultilevel"/>
    <w:tmpl w:val="465E02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A4E15"/>
    <w:multiLevelType w:val="hybridMultilevel"/>
    <w:tmpl w:val="9C0843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765E8"/>
    <w:multiLevelType w:val="hybridMultilevel"/>
    <w:tmpl w:val="5C908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540D4"/>
    <w:multiLevelType w:val="hybridMultilevel"/>
    <w:tmpl w:val="A28ECEF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62212B"/>
    <w:multiLevelType w:val="hybridMultilevel"/>
    <w:tmpl w:val="42F8AA8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C43EF0"/>
    <w:multiLevelType w:val="hybridMultilevel"/>
    <w:tmpl w:val="6B006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1EFD"/>
    <w:multiLevelType w:val="hybridMultilevel"/>
    <w:tmpl w:val="EF982D38"/>
    <w:lvl w:ilvl="0" w:tplc="1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3943F2A"/>
    <w:multiLevelType w:val="hybridMultilevel"/>
    <w:tmpl w:val="F136666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1E3C52"/>
    <w:multiLevelType w:val="hybridMultilevel"/>
    <w:tmpl w:val="D2FC84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04968">
    <w:abstractNumId w:val="11"/>
  </w:num>
  <w:num w:numId="2" w16cid:durableId="1180966692">
    <w:abstractNumId w:val="10"/>
  </w:num>
  <w:num w:numId="3" w16cid:durableId="636110723">
    <w:abstractNumId w:val="3"/>
  </w:num>
  <w:num w:numId="4" w16cid:durableId="1859738716">
    <w:abstractNumId w:val="2"/>
  </w:num>
  <w:num w:numId="5" w16cid:durableId="1820462484">
    <w:abstractNumId w:val="0"/>
  </w:num>
  <w:num w:numId="6" w16cid:durableId="960919930">
    <w:abstractNumId w:val="4"/>
  </w:num>
  <w:num w:numId="7" w16cid:durableId="1154176364">
    <w:abstractNumId w:val="19"/>
  </w:num>
  <w:num w:numId="8" w16cid:durableId="90977039">
    <w:abstractNumId w:val="1"/>
  </w:num>
  <w:num w:numId="9" w16cid:durableId="1280843394">
    <w:abstractNumId w:val="18"/>
  </w:num>
  <w:num w:numId="10" w16cid:durableId="1231966938">
    <w:abstractNumId w:val="17"/>
  </w:num>
  <w:num w:numId="11" w16cid:durableId="585068172">
    <w:abstractNumId w:val="13"/>
  </w:num>
  <w:num w:numId="12" w16cid:durableId="990599722">
    <w:abstractNumId w:val="15"/>
  </w:num>
  <w:num w:numId="13" w16cid:durableId="2063748873">
    <w:abstractNumId w:val="14"/>
  </w:num>
  <w:num w:numId="14" w16cid:durableId="64647640">
    <w:abstractNumId w:val="8"/>
  </w:num>
  <w:num w:numId="15" w16cid:durableId="1102577999">
    <w:abstractNumId w:val="16"/>
  </w:num>
  <w:num w:numId="16" w16cid:durableId="596867937">
    <w:abstractNumId w:val="6"/>
  </w:num>
  <w:num w:numId="17" w16cid:durableId="725494905">
    <w:abstractNumId w:val="5"/>
  </w:num>
  <w:num w:numId="18" w16cid:durableId="1410535869">
    <w:abstractNumId w:val="12"/>
  </w:num>
  <w:num w:numId="19" w16cid:durableId="2087458612">
    <w:abstractNumId w:val="9"/>
  </w:num>
  <w:num w:numId="20" w16cid:durableId="1015889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E5"/>
    <w:rsid w:val="0000639F"/>
    <w:rsid w:val="00021EB7"/>
    <w:rsid w:val="00037CB6"/>
    <w:rsid w:val="00052CF0"/>
    <w:rsid w:val="00067DF9"/>
    <w:rsid w:val="00086CEE"/>
    <w:rsid w:val="000A2431"/>
    <w:rsid w:val="000A3280"/>
    <w:rsid w:val="000A6F7B"/>
    <w:rsid w:val="000B3BE2"/>
    <w:rsid w:val="000F1AE0"/>
    <w:rsid w:val="001032AF"/>
    <w:rsid w:val="001331C6"/>
    <w:rsid w:val="002644C9"/>
    <w:rsid w:val="002A1744"/>
    <w:rsid w:val="002A1EF8"/>
    <w:rsid w:val="002D78B6"/>
    <w:rsid w:val="002F25E0"/>
    <w:rsid w:val="002F5753"/>
    <w:rsid w:val="00355F97"/>
    <w:rsid w:val="0036394C"/>
    <w:rsid w:val="0039795B"/>
    <w:rsid w:val="003A1BFC"/>
    <w:rsid w:val="003A45A7"/>
    <w:rsid w:val="00433E60"/>
    <w:rsid w:val="0045730F"/>
    <w:rsid w:val="004621C3"/>
    <w:rsid w:val="004702BE"/>
    <w:rsid w:val="004C4889"/>
    <w:rsid w:val="004C6E56"/>
    <w:rsid w:val="004D749C"/>
    <w:rsid w:val="004F3313"/>
    <w:rsid w:val="00520946"/>
    <w:rsid w:val="00537880"/>
    <w:rsid w:val="00552A2E"/>
    <w:rsid w:val="005B6B0A"/>
    <w:rsid w:val="005B729C"/>
    <w:rsid w:val="005D59ED"/>
    <w:rsid w:val="005F329D"/>
    <w:rsid w:val="0065113F"/>
    <w:rsid w:val="006D1219"/>
    <w:rsid w:val="006D596B"/>
    <w:rsid w:val="007476EB"/>
    <w:rsid w:val="007503D3"/>
    <w:rsid w:val="007528FF"/>
    <w:rsid w:val="00794AAF"/>
    <w:rsid w:val="007B3AAC"/>
    <w:rsid w:val="007F1D2A"/>
    <w:rsid w:val="008711E1"/>
    <w:rsid w:val="008A4144"/>
    <w:rsid w:val="008B0A26"/>
    <w:rsid w:val="008C31FD"/>
    <w:rsid w:val="009451ED"/>
    <w:rsid w:val="00954002"/>
    <w:rsid w:val="00980E9E"/>
    <w:rsid w:val="00996D2E"/>
    <w:rsid w:val="00A429E1"/>
    <w:rsid w:val="00A518A3"/>
    <w:rsid w:val="00A60527"/>
    <w:rsid w:val="00A9138A"/>
    <w:rsid w:val="00AB1FD3"/>
    <w:rsid w:val="00AB3F8B"/>
    <w:rsid w:val="00AC50F0"/>
    <w:rsid w:val="00B205E8"/>
    <w:rsid w:val="00B3186A"/>
    <w:rsid w:val="00B67F73"/>
    <w:rsid w:val="00B947FF"/>
    <w:rsid w:val="00BF3CBB"/>
    <w:rsid w:val="00C020E5"/>
    <w:rsid w:val="00C35883"/>
    <w:rsid w:val="00C5611D"/>
    <w:rsid w:val="00C821C4"/>
    <w:rsid w:val="00C97083"/>
    <w:rsid w:val="00CB7302"/>
    <w:rsid w:val="00CC5445"/>
    <w:rsid w:val="00CE17D6"/>
    <w:rsid w:val="00D85266"/>
    <w:rsid w:val="00DA5ED9"/>
    <w:rsid w:val="00DD1896"/>
    <w:rsid w:val="00E01289"/>
    <w:rsid w:val="00EC0756"/>
    <w:rsid w:val="00EF66CE"/>
    <w:rsid w:val="00F81F8B"/>
    <w:rsid w:val="00FE292F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D2D6"/>
  <w15:chartTrackingRefBased/>
  <w15:docId w15:val="{10EB6876-B533-438C-9C60-89B0CDB3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0E5"/>
    <w:pPr>
      <w:ind w:left="720"/>
      <w:contextualSpacing/>
    </w:pPr>
  </w:style>
  <w:style w:type="paragraph" w:styleId="NoSpacing">
    <w:name w:val="No Spacing"/>
    <w:uiPriority w:val="1"/>
    <w:qFormat/>
    <w:rsid w:val="00954002"/>
    <w:pPr>
      <w:spacing w:after="0" w:line="240" w:lineRule="auto"/>
    </w:pPr>
  </w:style>
  <w:style w:type="table" w:styleId="TableGrid">
    <w:name w:val="Table Grid"/>
    <w:basedOn w:val="TableNormal"/>
    <w:uiPriority w:val="39"/>
    <w:rsid w:val="0035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55F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5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B0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Jordan</dc:creator>
  <cp:keywords/>
  <dc:description/>
  <cp:lastModifiedBy>Caroline McGarry</cp:lastModifiedBy>
  <cp:revision>2</cp:revision>
  <dcterms:created xsi:type="dcterms:W3CDTF">2024-11-21T10:21:00Z</dcterms:created>
  <dcterms:modified xsi:type="dcterms:W3CDTF">2024-11-21T10:21:00Z</dcterms:modified>
</cp:coreProperties>
</file>